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 ПОСЕЛЕНИЯ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C04EE" w:rsidRPr="002C04EE" w:rsidRDefault="002C04EE" w:rsidP="002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26B9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8426B9" w:rsidRPr="008426B9">
        <w:rPr>
          <w:rFonts w:ascii="Times New Roman" w:eastAsia="Calibri" w:hAnsi="Times New Roman" w:cs="Times New Roman"/>
          <w:b/>
          <w:sz w:val="28"/>
          <w:szCs w:val="28"/>
        </w:rPr>
        <w:t xml:space="preserve">03 марта </w:t>
      </w:r>
      <w:r w:rsidRPr="008426B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8426B9" w:rsidRPr="008426B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426B9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№</w:t>
      </w:r>
      <w:r w:rsidR="008426B9" w:rsidRPr="008426B9">
        <w:rPr>
          <w:rFonts w:ascii="Times New Roman" w:eastAsia="Calibri" w:hAnsi="Times New Roman" w:cs="Times New Roman"/>
          <w:b/>
          <w:sz w:val="28"/>
          <w:szCs w:val="28"/>
        </w:rPr>
        <w:t xml:space="preserve"> 0</w:t>
      </w:r>
      <w:r w:rsidR="00554730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4EE">
        <w:rPr>
          <w:rFonts w:ascii="Times New Roman" w:eastAsia="Calibri" w:hAnsi="Times New Roman" w:cs="Times New Roman"/>
          <w:sz w:val="24"/>
          <w:szCs w:val="24"/>
        </w:rPr>
        <w:t>с. Алешки</w:t>
      </w:r>
    </w:p>
    <w:p w:rsidR="008426B9" w:rsidRDefault="008426B9" w:rsidP="002C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 поселения Терновского муниципального района Воронежской области от 07.09.2015 года №34 «Об утверждении административного</w:t>
      </w:r>
      <w:r w:rsidR="008426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04EE">
        <w:rPr>
          <w:rFonts w:ascii="Times New Roman" w:eastAsia="Calibri" w:hAnsi="Times New Roman" w:cs="Times New Roman"/>
          <w:b/>
          <w:sz w:val="28"/>
          <w:szCs w:val="28"/>
        </w:rPr>
        <w:t>регламента администрации Алешковского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Терновского муниципального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по предоставлению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«Присвоение адреса 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объекту недвижимости и аннулирование адреса»</w:t>
      </w:r>
    </w:p>
    <w:p w:rsidR="002C04EE" w:rsidRPr="002C04EE" w:rsidRDefault="002C04EE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8426B9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законодательством, администрация Алешковского сельского поселения Терновского муниципального района </w:t>
      </w:r>
    </w:p>
    <w:p w:rsidR="002C04EE" w:rsidRPr="002C04EE" w:rsidRDefault="002C04EE" w:rsidP="008426B9">
      <w:pPr>
        <w:numPr>
          <w:ilvl w:val="12"/>
          <w:numId w:val="0"/>
        </w:num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:rsidR="00312D40" w:rsidRPr="00312D40" w:rsidRDefault="002C04EE" w:rsidP="008426B9">
      <w:pPr>
        <w:pStyle w:val="af6"/>
        <w:numPr>
          <w:ilvl w:val="0"/>
          <w:numId w:val="49"/>
        </w:numPr>
        <w:spacing w:line="276" w:lineRule="auto"/>
        <w:ind w:left="284" w:hanging="284"/>
        <w:rPr>
          <w:rFonts w:ascii="Times New Roman" w:eastAsia="Calibri" w:hAnsi="Times New Roman"/>
          <w:sz w:val="28"/>
          <w:szCs w:val="28"/>
        </w:rPr>
      </w:pPr>
      <w:r w:rsidRPr="00312D40">
        <w:rPr>
          <w:rFonts w:ascii="Times New Roman" w:hAnsi="Times New Roman"/>
          <w:spacing w:val="-2"/>
          <w:sz w:val="28"/>
          <w:szCs w:val="28"/>
        </w:rPr>
        <w:t xml:space="preserve">Внести в постановление администрации </w:t>
      </w:r>
      <w:r w:rsidRPr="00312D40">
        <w:rPr>
          <w:rFonts w:ascii="Times New Roman" w:hAnsi="Times New Roman"/>
          <w:sz w:val="28"/>
          <w:szCs w:val="28"/>
        </w:rPr>
        <w:t>Алешковского</w:t>
      </w:r>
      <w:r w:rsidRPr="00312D40">
        <w:rPr>
          <w:rFonts w:ascii="Times New Roman" w:hAnsi="Times New Roman"/>
          <w:spacing w:val="-2"/>
          <w:sz w:val="28"/>
          <w:szCs w:val="28"/>
        </w:rPr>
        <w:t xml:space="preserve"> сельского поселения Терновского муниципального района Воронежской области от 07.09.2015 года №34</w:t>
      </w:r>
      <w:r w:rsidRPr="00312D40">
        <w:rPr>
          <w:rFonts w:ascii="Times New Roman" w:eastAsia="Calibri" w:hAnsi="Times New Roman"/>
          <w:sz w:val="28"/>
          <w:szCs w:val="28"/>
        </w:rPr>
        <w:t xml:space="preserve">«Об утверждении административного регламента администрации </w:t>
      </w:r>
      <w:r w:rsidRPr="00312D40">
        <w:rPr>
          <w:rFonts w:ascii="Times New Roman" w:hAnsi="Times New Roman"/>
          <w:sz w:val="28"/>
          <w:szCs w:val="28"/>
        </w:rPr>
        <w:t xml:space="preserve">Алешковского </w:t>
      </w:r>
      <w:r w:rsidRPr="00312D40">
        <w:rPr>
          <w:rFonts w:ascii="Times New Roman" w:eastAsia="Calibri" w:hAnsi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="00312D40">
        <w:rPr>
          <w:rFonts w:ascii="Times New Roman" w:eastAsia="Calibri" w:hAnsi="Times New Roman"/>
          <w:sz w:val="28"/>
          <w:szCs w:val="28"/>
        </w:rPr>
        <w:t xml:space="preserve"> </w:t>
      </w:r>
      <w:r w:rsidR="00312D40" w:rsidRPr="00312D40">
        <w:rPr>
          <w:rFonts w:ascii="Times New Roman" w:eastAsia="Calibri" w:hAnsi="Times New Roman"/>
          <w:sz w:val="28"/>
          <w:szCs w:val="28"/>
        </w:rPr>
        <w:t>следующие изменения:</w:t>
      </w:r>
    </w:p>
    <w:p w:rsidR="002C04EE" w:rsidRDefault="00312D40" w:rsidP="008426B9">
      <w:pPr>
        <w:pStyle w:val="af6"/>
        <w:numPr>
          <w:ilvl w:val="1"/>
          <w:numId w:val="49"/>
        </w:numPr>
        <w:spacing w:line="276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8A714F">
        <w:rPr>
          <w:rFonts w:ascii="Times New Roman" w:eastAsia="Calibri" w:hAnsi="Times New Roman"/>
          <w:sz w:val="28"/>
          <w:szCs w:val="28"/>
        </w:rPr>
        <w:t>Административный регламент</w:t>
      </w:r>
      <w:r w:rsidRPr="008A714F">
        <w:t xml:space="preserve"> </w:t>
      </w:r>
      <w:r w:rsidRPr="008A714F">
        <w:rPr>
          <w:rFonts w:ascii="Times New Roman" w:eastAsia="Calibri" w:hAnsi="Times New Roman"/>
          <w:sz w:val="28"/>
          <w:szCs w:val="28"/>
        </w:rPr>
        <w:t>администрации Алешковского сельского поселения Терновского муниципального района Воронежской области</w:t>
      </w:r>
      <w:r w:rsidRPr="008A714F">
        <w:t xml:space="preserve"> </w:t>
      </w:r>
      <w:r w:rsidRPr="008A714F">
        <w:rPr>
          <w:rFonts w:ascii="Times New Roman" w:eastAsia="Calibri" w:hAnsi="Times New Roman"/>
          <w:sz w:val="28"/>
          <w:szCs w:val="28"/>
        </w:rPr>
        <w:t xml:space="preserve">по предоставлению муниципальной услуги «Присвоение адреса объекту недвижимости и аннулирование адреса»  </w:t>
      </w:r>
      <w:r w:rsidR="002C04EE" w:rsidRPr="008A714F">
        <w:rPr>
          <w:rFonts w:ascii="Times New Roman" w:eastAsia="Calibri" w:hAnsi="Times New Roman"/>
          <w:sz w:val="28"/>
          <w:szCs w:val="28"/>
        </w:rPr>
        <w:t>изложи</w:t>
      </w:r>
      <w:r w:rsidRPr="008A714F">
        <w:rPr>
          <w:rFonts w:ascii="Times New Roman" w:eastAsia="Calibri" w:hAnsi="Times New Roman"/>
          <w:sz w:val="28"/>
          <w:szCs w:val="28"/>
        </w:rPr>
        <w:t>ть</w:t>
      </w:r>
      <w:r w:rsidR="002C04EE" w:rsidRPr="008A714F">
        <w:rPr>
          <w:rFonts w:ascii="Times New Roman" w:eastAsia="Calibri" w:hAnsi="Times New Roman"/>
          <w:sz w:val="28"/>
          <w:szCs w:val="28"/>
        </w:rPr>
        <w:t xml:space="preserve"> в новой редакции, согласно приложению № 1 к настоящему постановлению.</w:t>
      </w:r>
      <w:r w:rsidR="002C04EE" w:rsidRPr="008A714F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B2958" w:rsidRPr="00CB2958" w:rsidRDefault="00CB2958" w:rsidP="008426B9">
      <w:pPr>
        <w:pStyle w:val="af6"/>
        <w:numPr>
          <w:ilvl w:val="0"/>
          <w:numId w:val="49"/>
        </w:numPr>
        <w:spacing w:line="276" w:lineRule="auto"/>
        <w:ind w:left="0" w:firstLine="0"/>
        <w:rPr>
          <w:rFonts w:ascii="Times New Roman" w:eastAsia="Calibri" w:hAnsi="Times New Roman"/>
          <w:sz w:val="28"/>
          <w:szCs w:val="28"/>
        </w:rPr>
      </w:pPr>
      <w:r w:rsidRPr="00CB2958">
        <w:rPr>
          <w:rFonts w:ascii="Times New Roman" w:eastAsia="Calibri" w:hAnsi="Times New Roman"/>
          <w:sz w:val="28"/>
          <w:szCs w:val="28"/>
        </w:rPr>
        <w:t>Признать утратившими силу следующие нормативные правовые акты:</w:t>
      </w:r>
    </w:p>
    <w:p w:rsidR="004C0F77" w:rsidRPr="004C0F77" w:rsidRDefault="00CB2958" w:rsidP="008426B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2.1. </w:t>
      </w:r>
      <w:r w:rsidR="004C0F77">
        <w:rPr>
          <w:rFonts w:ascii="Times New Roman" w:eastAsia="Calibri" w:hAnsi="Times New Roman"/>
          <w:sz w:val="28"/>
          <w:szCs w:val="28"/>
        </w:rPr>
        <w:t xml:space="preserve">Постановление №18 от 14.04.2016 г. </w:t>
      </w:r>
      <w:r w:rsidR="004C0F77" w:rsidRPr="004C0F77">
        <w:rPr>
          <w:rFonts w:ascii="Times New Roman" w:eastAsia="Calibri" w:hAnsi="Times New Roman"/>
          <w:sz w:val="28"/>
          <w:szCs w:val="28"/>
        </w:rPr>
        <w:t>«</w:t>
      </w:r>
      <w:r w:rsidR="004C0F77"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</w:t>
      </w:r>
      <w:r w:rsidR="004C0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0F77"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постановление  администрации Алешковского </w:t>
      </w:r>
    </w:p>
    <w:p w:rsidR="00CB2958" w:rsidRDefault="004C0F77" w:rsidP="008426B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>от 07.09.2015г. №34  « Об утверждении 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  администрации </w:t>
      </w: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Алешковского сельского поселения Терновского муниципального района Воронежской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по предоставлению муниципальной услуги «Присвоение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  <w:lang w:eastAsia="ru-RU"/>
        </w:rPr>
        <w:t>адреса объекту недвижимости и аннулирование адреса»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0F77" w:rsidRPr="004C0F77" w:rsidRDefault="004C0F77" w:rsidP="008426B9">
      <w:pPr>
        <w:pStyle w:val="af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Постановление №13 от 01.02.2018 г. </w:t>
      </w:r>
      <w:r w:rsidRPr="004C0F77">
        <w:rPr>
          <w:rFonts w:ascii="Times New Roman" w:hAnsi="Times New Roman"/>
          <w:sz w:val="28"/>
          <w:szCs w:val="28"/>
          <w:lang w:eastAsia="ru-RU"/>
        </w:rPr>
        <w:t>«</w:t>
      </w:r>
      <w:r w:rsidRPr="004C0F7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Алешковского сельского</w:t>
      </w:r>
    </w:p>
    <w:p w:rsidR="004C0F77" w:rsidRPr="004C0F77" w:rsidRDefault="004C0F77" w:rsidP="00842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F77">
        <w:rPr>
          <w:rFonts w:ascii="Times New Roman" w:hAnsi="Times New Roman" w:cs="Times New Roman"/>
          <w:sz w:val="28"/>
          <w:szCs w:val="28"/>
        </w:rPr>
        <w:t>поселения Терновского муниципального района Воронежской области от 07.09.2015 г. №34 «Об утверждении административного</w:t>
      </w:r>
    </w:p>
    <w:p w:rsidR="004C0F77" w:rsidRDefault="004C0F77" w:rsidP="00842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F77">
        <w:rPr>
          <w:rFonts w:ascii="Times New Roman" w:hAnsi="Times New Roman" w:cs="Times New Roman"/>
          <w:sz w:val="28"/>
          <w:szCs w:val="28"/>
        </w:rPr>
        <w:t xml:space="preserve">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«Присвоение адреса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F77">
        <w:rPr>
          <w:rFonts w:ascii="Times New Roman" w:hAnsi="Times New Roman" w:cs="Times New Roman"/>
          <w:sz w:val="28"/>
          <w:szCs w:val="28"/>
        </w:rPr>
        <w:t>объекту недвижимости и аннулирование адреса» (в редакции постановлений №18 от 14.04.2016 г., №77 от 14.11.2016 г., №58 от 23.10.2017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F77" w:rsidRPr="004C0F77" w:rsidRDefault="004C0F77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Постановление № 04 от 01.02.2019 г </w:t>
      </w:r>
      <w:r w:rsidRPr="004C0F77">
        <w:rPr>
          <w:rFonts w:ascii="Times New Roman" w:hAnsi="Times New Roman" w:cs="Times New Roman"/>
          <w:sz w:val="28"/>
          <w:szCs w:val="28"/>
        </w:rPr>
        <w:t>«</w:t>
      </w:r>
      <w:r w:rsidRPr="004C0F7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Алешковского сельского поселения Терновского муниципального района Воронежской области </w:t>
      </w:r>
      <w:proofErr w:type="gramStart"/>
      <w:r w:rsidRPr="004C0F7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C0F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F77" w:rsidRPr="004C0F77" w:rsidRDefault="004C0F77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0F77">
        <w:rPr>
          <w:rFonts w:ascii="Times New Roman" w:eastAsia="Calibri" w:hAnsi="Times New Roman" w:cs="Times New Roman"/>
          <w:sz w:val="28"/>
          <w:szCs w:val="28"/>
        </w:rPr>
        <w:t>07.09.2015 года №34 «Об утверждении административного</w:t>
      </w:r>
      <w:r w:rsidR="0074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</w:rPr>
        <w:t>регламента администрации Алешковского сельского поселения Терновского муниципального</w:t>
      </w:r>
      <w:r w:rsidR="0074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F77">
        <w:rPr>
          <w:rFonts w:ascii="Times New Roman" w:eastAsia="Calibri" w:hAnsi="Times New Roman" w:cs="Times New Roman"/>
          <w:sz w:val="28"/>
          <w:szCs w:val="28"/>
        </w:rPr>
        <w:t>района Воронежской области по предоставлению</w:t>
      </w:r>
    </w:p>
    <w:p w:rsidR="004C0F77" w:rsidRDefault="004C0F77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0F77">
        <w:rPr>
          <w:rFonts w:ascii="Times New Roman" w:eastAsia="Calibri" w:hAnsi="Times New Roman" w:cs="Times New Roman"/>
          <w:sz w:val="28"/>
          <w:szCs w:val="28"/>
        </w:rPr>
        <w:t>муниципальной услуги «Присвоение адреса объекту недвижимости и аннулирование адреса»</w:t>
      </w:r>
      <w:r w:rsidR="00745A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A90" w:rsidRP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Постановление № 10 от 26.03.2020 г. </w:t>
      </w:r>
      <w:r w:rsidRPr="00745A9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Алешковского сельского поселения Терновского муниципального района Воронежской области </w:t>
      </w:r>
      <w:proofErr w:type="gramStart"/>
      <w:r w:rsidRPr="00745A9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45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A90" w:rsidRP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A90">
        <w:rPr>
          <w:rFonts w:ascii="Times New Roman" w:eastAsia="Calibri" w:hAnsi="Times New Roman" w:cs="Times New Roman"/>
          <w:sz w:val="28"/>
          <w:szCs w:val="28"/>
        </w:rPr>
        <w:t>07.09.2015 года №34 «Об утверждении административного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A90">
        <w:rPr>
          <w:rFonts w:ascii="Times New Roman" w:eastAsia="Calibri" w:hAnsi="Times New Roman" w:cs="Times New Roman"/>
          <w:sz w:val="28"/>
          <w:szCs w:val="28"/>
        </w:rPr>
        <w:t>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адреса».</w:t>
      </w:r>
    </w:p>
    <w:p w:rsidR="00745A90" w:rsidRP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Постановление №12 от 25.02.2021 г. </w:t>
      </w:r>
      <w:r w:rsidRPr="00745A9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Алешковского сельского поселения Терновского муниципального района Воронежской области </w:t>
      </w:r>
      <w:proofErr w:type="gramStart"/>
      <w:r w:rsidRPr="00745A9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45A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A90" w:rsidRP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A90">
        <w:rPr>
          <w:rFonts w:ascii="Times New Roman" w:eastAsia="Calibri" w:hAnsi="Times New Roman" w:cs="Times New Roman"/>
          <w:sz w:val="28"/>
          <w:szCs w:val="28"/>
        </w:rPr>
        <w:t>07.09.2015 года №34 «Об утверждении административного</w:t>
      </w:r>
    </w:p>
    <w:p w:rsidR="00745A90" w:rsidRP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A90">
        <w:rPr>
          <w:rFonts w:ascii="Times New Roman" w:eastAsia="Calibri" w:hAnsi="Times New Roman" w:cs="Times New Roman"/>
          <w:sz w:val="28"/>
          <w:szCs w:val="28"/>
        </w:rPr>
        <w:t>регламента администрации Алешковского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A90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A90">
        <w:rPr>
          <w:rFonts w:ascii="Times New Roman" w:eastAsia="Calibri" w:hAnsi="Times New Roman" w:cs="Times New Roman"/>
          <w:sz w:val="28"/>
          <w:szCs w:val="28"/>
        </w:rPr>
        <w:t>района Воронежской области по предоставлению</w:t>
      </w:r>
    </w:p>
    <w:p w:rsidR="00745A90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5A90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«Присвоение адреса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A90">
        <w:rPr>
          <w:rFonts w:ascii="Times New Roman" w:eastAsia="Calibri" w:hAnsi="Times New Roman" w:cs="Times New Roman"/>
          <w:sz w:val="28"/>
          <w:szCs w:val="28"/>
        </w:rPr>
        <w:t>объекту недвижимости и аннулирование адреса»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6B9" w:rsidRPr="008426B9" w:rsidRDefault="00D7323B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8426B9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№58 от 23.10.2017</w:t>
      </w:r>
      <w:r w:rsidR="008426B9">
        <w:rPr>
          <w:rFonts w:ascii="Times New Roman" w:eastAsia="Calibri" w:hAnsi="Times New Roman" w:cs="Times New Roman"/>
          <w:sz w:val="28"/>
          <w:szCs w:val="28"/>
        </w:rPr>
        <w:t xml:space="preserve"> г. «</w:t>
      </w:r>
      <w:r w:rsidR="008426B9" w:rsidRPr="008426B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="00842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6B9" w:rsidRPr="008426B9">
        <w:rPr>
          <w:rFonts w:ascii="Times New Roman" w:eastAsia="Calibri" w:hAnsi="Times New Roman" w:cs="Times New Roman"/>
          <w:sz w:val="28"/>
          <w:szCs w:val="28"/>
        </w:rPr>
        <w:t>администрации Алешковского сельского</w:t>
      </w:r>
      <w:r w:rsidR="00842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6B9" w:rsidRPr="008426B9">
        <w:rPr>
          <w:rFonts w:ascii="Times New Roman" w:eastAsia="Calibri" w:hAnsi="Times New Roman" w:cs="Times New Roman"/>
          <w:sz w:val="28"/>
          <w:szCs w:val="28"/>
        </w:rPr>
        <w:t>поселения Терновского муниципального</w:t>
      </w:r>
      <w:r w:rsidR="00842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6B9" w:rsidRPr="008426B9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07.09.2015 г.</w:t>
      </w:r>
    </w:p>
    <w:p w:rsidR="008426B9" w:rsidRPr="008426B9" w:rsidRDefault="008426B9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26B9">
        <w:rPr>
          <w:rFonts w:ascii="Times New Roman" w:eastAsia="Calibri" w:hAnsi="Times New Roman" w:cs="Times New Roman"/>
          <w:sz w:val="28"/>
          <w:szCs w:val="28"/>
        </w:rPr>
        <w:t>№34 «Об утверждении Административного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6B9">
        <w:rPr>
          <w:rFonts w:ascii="Times New Roman" w:eastAsia="Calibri" w:hAnsi="Times New Roman" w:cs="Times New Roman"/>
          <w:sz w:val="28"/>
          <w:szCs w:val="28"/>
        </w:rPr>
        <w:t>регламента администрации Алешковского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6B9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</w:t>
      </w:r>
    </w:p>
    <w:p w:rsidR="008426B9" w:rsidRPr="008426B9" w:rsidRDefault="008426B9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26B9">
        <w:rPr>
          <w:rFonts w:ascii="Times New Roman" w:eastAsia="Calibri" w:hAnsi="Times New Roman" w:cs="Times New Roman"/>
          <w:sz w:val="28"/>
          <w:szCs w:val="28"/>
        </w:rPr>
        <w:lastRenderedPageBreak/>
        <w:t>района Воронежской области по предоставлению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6B9">
        <w:rPr>
          <w:rFonts w:ascii="Times New Roman" w:eastAsia="Calibri" w:hAnsi="Times New Roman" w:cs="Times New Roman"/>
          <w:sz w:val="28"/>
          <w:szCs w:val="28"/>
        </w:rPr>
        <w:t>муниципальной услуги «Присвоение адреса объекту недвижимости и аннулирование адреса»»</w:t>
      </w:r>
    </w:p>
    <w:p w:rsidR="00D7323B" w:rsidRPr="00745A90" w:rsidRDefault="008426B9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26B9">
        <w:rPr>
          <w:rFonts w:ascii="Times New Roman" w:eastAsia="Calibri" w:hAnsi="Times New Roman" w:cs="Times New Roman"/>
          <w:sz w:val="28"/>
          <w:szCs w:val="28"/>
        </w:rPr>
        <w:t>(в редакции постановлений № 18 от 14.04.16 г.,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6B9">
        <w:rPr>
          <w:rFonts w:ascii="Times New Roman" w:eastAsia="Calibri" w:hAnsi="Times New Roman" w:cs="Times New Roman"/>
          <w:sz w:val="28"/>
          <w:szCs w:val="28"/>
        </w:rPr>
        <w:t>№ 77 от 14.11.2016 г.)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4EE" w:rsidRPr="002C04EE" w:rsidRDefault="00745A90" w:rsidP="008426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2C04EE" w:rsidRPr="008A714F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подлежит официальному </w:t>
      </w:r>
      <w:r w:rsidR="00CB2958">
        <w:rPr>
          <w:rFonts w:ascii="Times New Roman" w:eastAsia="Calibri" w:hAnsi="Times New Roman" w:cs="Times New Roman"/>
          <w:sz w:val="28"/>
          <w:szCs w:val="28"/>
        </w:rPr>
        <w:t>опубликованию</w:t>
      </w:r>
      <w:r w:rsidR="002C04EE" w:rsidRPr="002C04EE">
        <w:rPr>
          <w:rFonts w:ascii="Times New Roman" w:eastAsia="Calibri" w:hAnsi="Times New Roman" w:cs="Times New Roman"/>
          <w:sz w:val="28"/>
          <w:szCs w:val="28"/>
        </w:rPr>
        <w:t xml:space="preserve"> и размещению на сайте Алешковского  сельского поселения Терновского муниципального района  в сети «Интернет».</w:t>
      </w:r>
    </w:p>
    <w:p w:rsidR="008426B9" w:rsidRPr="008426B9" w:rsidRDefault="00745A90" w:rsidP="008426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04EE" w:rsidRPr="002C04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26B9"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распространяется на правоотношения, возникшие с 1 февраля 2022 года. </w:t>
      </w:r>
    </w:p>
    <w:p w:rsidR="002C04EE" w:rsidRPr="002C04EE" w:rsidRDefault="00745A90" w:rsidP="008426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04EE" w:rsidRPr="002C04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04EE" w:rsidRPr="002C04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04EE" w:rsidRPr="002C04EE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оставляю за собой</w:t>
      </w:r>
      <w:r w:rsidR="00312D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A90" w:rsidRDefault="00745A90" w:rsidP="008426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A90" w:rsidRDefault="00745A90" w:rsidP="002C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</w:p>
    <w:p w:rsidR="00745A90" w:rsidRDefault="00745A90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90" w:rsidRDefault="00745A90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6B9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90" w:rsidRDefault="00745A90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8426B9" w:rsidRDefault="002C04EE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C04EE" w:rsidRPr="008426B9" w:rsidRDefault="002C04EE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C04EE" w:rsidRPr="008426B9" w:rsidRDefault="002C04EE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</w:p>
    <w:p w:rsidR="002C04EE" w:rsidRPr="002C04EE" w:rsidRDefault="008426B9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марта</w:t>
      </w:r>
      <w:r w:rsidR="002C04EE"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04EE"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Pr="008426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47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2C04EE" w:rsidRPr="002C04EE" w:rsidRDefault="002C04EE" w:rsidP="002C0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4EE" w:rsidRPr="002C04EE" w:rsidRDefault="002C04EE" w:rsidP="002C0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C04EE" w:rsidRPr="002C04EE" w:rsidRDefault="002C04EE" w:rsidP="002C0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АЛЕШКОВСКОГО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C04EE" w:rsidRPr="002C04EE" w:rsidRDefault="002C04EE" w:rsidP="002C04EE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Алешковского сельского поселения и многофункциональными центрами предоставления государственных и муниципальных услуг (далее – многофункциональный центр) при присвоении и аннулировании адресов одному или нескольким объектам недвижимого имущества, в том числе земельным участкам, зданиям, сооружениям, помещениям и объектам незавершенного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(далее – объекты адресации),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:rsidR="002C04EE" w:rsidRPr="002C04EE" w:rsidRDefault="002C04EE" w:rsidP="002C04EE">
      <w:pPr>
        <w:numPr>
          <w:ilvl w:val="1"/>
          <w:numId w:val="2"/>
        </w:numPr>
        <w:tabs>
          <w:tab w:val="num" w:pos="142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заявителей</w:t>
      </w:r>
    </w:p>
    <w:p w:rsidR="002C04EE" w:rsidRPr="002C04EE" w:rsidRDefault="002C04EE" w:rsidP="002C04EE">
      <w:pPr>
        <w:tabs>
          <w:tab w:val="num" w:pos="142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2C04EE" w:rsidRPr="002C04EE" w:rsidRDefault="002C04EE" w:rsidP="002C04EE">
      <w:pPr>
        <w:tabs>
          <w:tab w:val="num" w:pos="1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хозяйственного ведения;</w:t>
      </w:r>
    </w:p>
    <w:p w:rsidR="002C04EE" w:rsidRPr="002C04EE" w:rsidRDefault="002C04EE" w:rsidP="002C04EE">
      <w:pPr>
        <w:tabs>
          <w:tab w:val="num" w:pos="1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оперативного управления;</w:t>
      </w:r>
    </w:p>
    <w:p w:rsidR="002C04EE" w:rsidRPr="002C04EE" w:rsidRDefault="002C04EE" w:rsidP="002C04EE">
      <w:pPr>
        <w:tabs>
          <w:tab w:val="num" w:pos="1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 пожизненно наследуемого владения;</w:t>
      </w:r>
    </w:p>
    <w:p w:rsidR="002C04EE" w:rsidRPr="002C04EE" w:rsidRDefault="002C04EE" w:rsidP="002C04EE">
      <w:pPr>
        <w:tabs>
          <w:tab w:val="num" w:pos="1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2C04EE" w:rsidRPr="002C04EE" w:rsidRDefault="002C04EE" w:rsidP="002C04EE">
      <w:pPr>
        <w:numPr>
          <w:ilvl w:val="1"/>
          <w:numId w:val="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2C04EE" w:rsidRPr="002C04EE" w:rsidRDefault="002C04EE" w:rsidP="00312D40">
      <w:pPr>
        <w:numPr>
          <w:ilvl w:val="2"/>
          <w:numId w:val="2"/>
        </w:numPr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администрации Алешковского сельского поселения (наименование муниципального образования) (далее – администрация): 3971</w:t>
      </w:r>
      <w:r w:rsidR="001036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Воронежская область Терновский район село Алешки, улица Советская, дом 1</w:t>
      </w:r>
      <w:r w:rsidR="001036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администрации:</w:t>
      </w:r>
    </w:p>
    <w:p w:rsid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6.15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51A" w:rsidRPr="002C04EE" w:rsidRDefault="00FE651A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08.00 до 16.00;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администрации в информационно-телекоммуникационной сети "Интернет" (далее - сеть Интернет): </w:t>
      </w:r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2C04EE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aleshkovskoe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>.</w:t>
      </w:r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C04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>36.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</w:t>
      </w:r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aleshkov</w:t>
      </w:r>
      <w:proofErr w:type="spellEnd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ternov</w:t>
      </w:r>
      <w:proofErr w:type="spellEnd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@</w:t>
      </w:r>
      <w:proofErr w:type="spellStart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govvrn</w:t>
      </w:r>
      <w:proofErr w:type="spellEnd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ru</w:t>
      </w:r>
      <w:proofErr w:type="spell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справочной службы администрации:</w:t>
      </w:r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8(47347)64516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многофункционального центра: 397131 Воронежская область, Терновский район, село Алешки, улица Советская, дом 1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многофункционального центра в селе Алешки.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12.30 до 15.00.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многофункционального центра в сети Интернет: 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mfz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vrn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справочной службы многофункционального центра: </w:t>
      </w:r>
      <w:r w:rsidRPr="002C04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8(47347)5-59-39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Сведения о местонахождении, графике (режиме) работы, контактных телефонах (телефонах для справок и консультаций),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интернет-адресах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адресах электронной почты администрации, многофункционального центра размещаются: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 в сети Интернет (</w:t>
      </w:r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2C04EE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aleshkovskoe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>.</w:t>
      </w:r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C04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>36.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</w:rPr>
        <w:t>/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сайте многофункционального центра (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mfz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vrn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в администрации;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в многофункциональном центре.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Способы получения информации о местонахождении и графике (режиме) работы органов и организаций, обращение в которые необходимо для получения муниципальной услуги: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администрации, многофункциональном центре;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связи, средств сети Интернет.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помещении администрации, многофункционального центра с использованием информационных стендов, на сайте администрации в сети Интернет, на Едином портале, предоставляется уполномоченными должностными лицами администрации, многофункционального центра</w:t>
      </w:r>
      <w:r w:rsidRPr="002C04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уполномоченные должностные лица) при личном обращении заявителей, по телефонам справочных служб, а также в письменной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почтовым отправлением либо электронным сообщением по адресу, указанному заявителем.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с использованием информационно-телекоммуникационных сетей общего пользования, в том числе Единого портала.</w:t>
      </w:r>
    </w:p>
    <w:p w:rsidR="002C04EE" w:rsidRPr="002C04EE" w:rsidRDefault="00887CF5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1.3.5. На </w:t>
      </w:r>
      <w:r w:rsidR="002C04EE"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администрации, на информационных стендах в местах предоставления муниципальной услуги, на Едином портале, размещается также следующая информация: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текст настоящего административного регламента;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формы, образцы документов, заявлений.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и сроков предоставления муниципальной услуги;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порядка оформления представляемых заявителем документов;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хода предоставления муниципальной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переадресует (переводит) данный телефонный звонок другому уполномоченному должностному лицу или же сообщает обратившемуся гражданину телефонный номер, по которому можно получить необходимую информацию.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numPr>
          <w:ilvl w:val="0"/>
          <w:numId w:val="2"/>
        </w:num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2C04EE" w:rsidRPr="002C04EE" w:rsidRDefault="002C04EE" w:rsidP="002C04EE">
      <w:pPr>
        <w:numPr>
          <w:ilvl w:val="1"/>
          <w:numId w:val="2"/>
        </w:num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«Присвоение адреса объекту недвижимости и аннулирование адреса».</w:t>
      </w:r>
    </w:p>
    <w:p w:rsidR="002C04EE" w:rsidRPr="002C04EE" w:rsidRDefault="002C04EE" w:rsidP="002C04EE">
      <w:pPr>
        <w:numPr>
          <w:ilvl w:val="1"/>
          <w:numId w:val="2"/>
        </w:num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услугу.</w:t>
      </w:r>
    </w:p>
    <w:p w:rsidR="002C04EE" w:rsidRPr="002C04EE" w:rsidRDefault="002C04EE" w:rsidP="00312D40">
      <w:pPr>
        <w:numPr>
          <w:ilvl w:val="2"/>
          <w:numId w:val="2"/>
        </w:numPr>
        <w:tabs>
          <w:tab w:val="left" w:pos="1440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услугу: администрация Алешковского сельского поселения Терновского муниципального района.</w:t>
      </w:r>
    </w:p>
    <w:p w:rsidR="002C04EE" w:rsidRPr="002C04EE" w:rsidRDefault="002C04EE" w:rsidP="00312D40">
      <w:pPr>
        <w:numPr>
          <w:ilvl w:val="2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 предоставлении муниципальной услуги в целях получения документов, необходимых для принятия решения о присвоении объекту адресации адреса или аннулировании его адреса, а также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Воронежской области, федеральными органами исполнительной власти, исполнительными органами Воронежской области, органами местного самоуправления. </w:t>
      </w:r>
    </w:p>
    <w:p w:rsidR="002C04EE" w:rsidRPr="002C04EE" w:rsidRDefault="002C04EE" w:rsidP="00312D40">
      <w:pPr>
        <w:numPr>
          <w:ilvl w:val="2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</w:t>
      </w:r>
      <w:r w:rsidR="00FE6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2C04EE">
      <w:pPr>
        <w:tabs>
          <w:tab w:val="num" w:pos="142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 предоставления муниципальной услуги. </w:t>
      </w:r>
    </w:p>
    <w:p w:rsidR="002C04EE" w:rsidRPr="002C04EE" w:rsidRDefault="002C04EE" w:rsidP="002C04EE">
      <w:pPr>
        <w:widowControl w:val="0"/>
        <w:tabs>
          <w:tab w:val="num" w:pos="1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об отказе в присвоение объекту адресации адреса или аннулировании его адреса.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 предоставления муниципальной услуги.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0D07DC"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заявления. 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не позднее одного рабочего дня со дня истечения срока, указанного в абзацах 2,3 настоящего пункта;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  <w:proofErr w:type="gramEnd"/>
    </w:p>
    <w:p w:rsidR="002C04EE" w:rsidRPr="002C04EE" w:rsidRDefault="002C04EE" w:rsidP="002C04EE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форме документа на бумажном носителе посредством почтового отправления не позднее 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дня, следующего за </w:t>
      </w:r>
      <w:r w:rsidR="000D07DC"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-м рабочим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со дня истечения, установленного абзацами 2,3 настоящего пункта срока.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2C04EE" w:rsidRPr="002C04EE" w:rsidRDefault="002C04EE" w:rsidP="002C04EE">
      <w:pPr>
        <w:numPr>
          <w:ilvl w:val="1"/>
          <w:numId w:val="4"/>
        </w:num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для предоставления муниципальной услуги.</w:t>
      </w:r>
    </w:p>
    <w:p w:rsidR="002C04EE" w:rsidRPr="002C04EE" w:rsidRDefault="002C04EE" w:rsidP="002C04EE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«Присвоение адреса объекту недвижимости и аннулировании адреса» осуществляется в соответствии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 (Собрание законодательства РФ», 2003, №40, 6 октября);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2C04EE" w:rsidRPr="002C04EE" w:rsidRDefault="002C04EE" w:rsidP="002C04EE">
      <w:pPr>
        <w:shd w:val="clear" w:color="auto" w:fill="FFFFFF"/>
        <w:tabs>
          <w:tab w:val="num" w:pos="108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</w:r>
    </w:p>
    <w:p w:rsidR="002C04EE" w:rsidRPr="002C04EE" w:rsidRDefault="002C04EE" w:rsidP="002C04EE">
      <w:pPr>
        <w:shd w:val="clear" w:color="auto" w:fill="FFFFFF"/>
        <w:tabs>
          <w:tab w:val="num" w:pos="108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</w:r>
    </w:p>
    <w:p w:rsidR="002C04EE" w:rsidRPr="002C04EE" w:rsidRDefault="002C04EE" w:rsidP="002C04EE">
      <w:pPr>
        <w:shd w:val="clear" w:color="auto" w:fill="FFFFFF"/>
        <w:tabs>
          <w:tab w:val="num" w:pos="108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Алешковского сельского поселения Терновского муниципального района Воронежской области;</w:t>
      </w:r>
    </w:p>
    <w:p w:rsidR="002C04EE" w:rsidRPr="002C04EE" w:rsidRDefault="002C04EE" w:rsidP="002C04EE">
      <w:pPr>
        <w:shd w:val="clear" w:color="auto" w:fill="FFFFFF"/>
        <w:tabs>
          <w:tab w:val="num" w:pos="108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C0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иными нормативными правовыми актами Российской Федерации, Воронежской области и Алешковского сельского поселения Терновского муниципального района Воронежской области, регламентирующими правоотношения в сфере предоставления государственных услуг.</w:t>
      </w:r>
    </w:p>
    <w:p w:rsidR="002C04EE" w:rsidRPr="002C04EE" w:rsidRDefault="002C04EE" w:rsidP="00312D40">
      <w:pPr>
        <w:numPr>
          <w:ilvl w:val="1"/>
          <w:numId w:val="6"/>
        </w:numPr>
        <w:tabs>
          <w:tab w:val="clear" w:pos="1155"/>
          <w:tab w:val="num" w:pos="0"/>
          <w:tab w:val="num" w:pos="792"/>
          <w:tab w:val="left" w:pos="1440"/>
          <w:tab w:val="left" w:pos="156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2C04EE" w:rsidRPr="002C04EE" w:rsidRDefault="002C04EE" w:rsidP="00312D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основании заявления, поступившего в администрацию или в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№1 к настоящему административному регламенту.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(представителем заявителя) лично в администрацию или многофункциональный центр либо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подписано заявителем либо представителем заявителя.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правоустанавливающие и (или) </w:t>
      </w:r>
      <w:proofErr w:type="spellStart"/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правоудостоверяющие</w:t>
      </w:r>
      <w:proofErr w:type="spellEnd"/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документы на объект (объекты) адресации;</w:t>
      </w:r>
    </w:p>
    <w:p w:rsidR="002C04EE" w:rsidRPr="002C04EE" w:rsidRDefault="002C04EE" w:rsidP="002C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C04EE" w:rsidRPr="002C04EE" w:rsidRDefault="002C04EE" w:rsidP="002C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2C04EE" w:rsidRPr="002C04EE" w:rsidRDefault="002C04EE" w:rsidP="002C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2C04EE" w:rsidRPr="002C04EE" w:rsidRDefault="002C04EE" w:rsidP="002C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2C04EE" w:rsidRPr="002C04EE" w:rsidRDefault="002C04EE" w:rsidP="002C04EE">
      <w:p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кадастровых работ в целях выдачи межевого плана, представление технического плана, акта обследования. </w:t>
      </w:r>
    </w:p>
    <w:p w:rsidR="002C04EE" w:rsidRPr="002C04EE" w:rsidRDefault="002C04EE" w:rsidP="002C04EE">
      <w:pPr>
        <w:tabs>
          <w:tab w:val="left" w:pos="126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2C04EE" w:rsidRPr="002C04EE" w:rsidRDefault="002C04EE" w:rsidP="002C04EE">
      <w:pPr>
        <w:tabs>
          <w:tab w:val="left" w:pos="126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2C04EE" w:rsidRPr="002C04EE" w:rsidRDefault="002C04EE" w:rsidP="002C04EE">
      <w:pPr>
        <w:tabs>
          <w:tab w:val="num" w:pos="792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2C04EE" w:rsidRPr="002C04EE" w:rsidRDefault="002C04EE" w:rsidP="002C04EE">
      <w:pPr>
        <w:numPr>
          <w:ilvl w:val="1"/>
          <w:numId w:val="8"/>
        </w:num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муниципальной услуги является:</w:t>
      </w:r>
    </w:p>
    <w:p w:rsidR="002C04EE" w:rsidRPr="002C04EE" w:rsidRDefault="002C04EE" w:rsidP="002C04EE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заявлением о присвоении объекту адресации адреса обратилось лицо, не указанное в пункте 1.2. настоящего административного регламента;</w:t>
      </w:r>
    </w:p>
    <w:p w:rsidR="002C04EE" w:rsidRPr="002C04EE" w:rsidRDefault="002C04EE" w:rsidP="002C04EE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C04EE" w:rsidRPr="002C04EE" w:rsidRDefault="002C04EE" w:rsidP="002C04EE">
      <w:pPr>
        <w:tabs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C04EE" w:rsidRPr="002C04EE" w:rsidRDefault="002C04EE" w:rsidP="002C04EE">
      <w:pPr>
        <w:tabs>
          <w:tab w:val="num" w:pos="1155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</w:r>
    </w:p>
    <w:p w:rsidR="002C04EE" w:rsidRPr="002C04EE" w:rsidRDefault="002C04EE" w:rsidP="002C04EE">
      <w:pPr>
        <w:tabs>
          <w:tab w:val="num" w:pos="1155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2C04EE" w:rsidRPr="002C04EE" w:rsidRDefault="002C04EE" w:rsidP="002C04EE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безвозмездной основе. </w:t>
      </w:r>
    </w:p>
    <w:p w:rsidR="002C04EE" w:rsidRPr="002C04EE" w:rsidRDefault="002C04EE" w:rsidP="00312D40">
      <w:pPr>
        <w:numPr>
          <w:ilvl w:val="1"/>
          <w:numId w:val="10"/>
        </w:numPr>
        <w:tabs>
          <w:tab w:val="num" w:pos="0"/>
          <w:tab w:val="left" w:pos="1440"/>
          <w:tab w:val="left" w:pos="1560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C04EE" w:rsidRPr="002C04EE" w:rsidRDefault="002C04EE" w:rsidP="00312D40">
      <w:pPr>
        <w:numPr>
          <w:ilvl w:val="1"/>
          <w:numId w:val="10"/>
        </w:numPr>
        <w:tabs>
          <w:tab w:val="num" w:pos="142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 w:rsidR="002C04EE" w:rsidRPr="002C04EE" w:rsidRDefault="002C04EE" w:rsidP="002C04EE">
      <w:pPr>
        <w:tabs>
          <w:tab w:val="num" w:pos="1155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 заявителя о предоставлении муниципальной услуги осуществляется в течение 1 рабочего дня с момента поступления заявления. </w:t>
      </w:r>
    </w:p>
    <w:p w:rsidR="002C04EE" w:rsidRPr="002C04EE" w:rsidRDefault="002C04EE" w:rsidP="00312D40">
      <w:pPr>
        <w:numPr>
          <w:ilvl w:val="1"/>
          <w:numId w:val="10"/>
        </w:numPr>
        <w:tabs>
          <w:tab w:val="num" w:pos="0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</w:p>
    <w:p w:rsidR="002C04EE" w:rsidRPr="002C04EE" w:rsidRDefault="002C04EE" w:rsidP="00312D40">
      <w:pPr>
        <w:numPr>
          <w:ilvl w:val="2"/>
          <w:numId w:val="10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2C04EE" w:rsidRPr="002C04EE" w:rsidRDefault="002C04EE" w:rsidP="00312D40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2C04EE" w:rsidRPr="002C04EE" w:rsidRDefault="002C04EE" w:rsidP="00312D40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C04EE" w:rsidRPr="002C04EE" w:rsidRDefault="002C04EE" w:rsidP="00312D40">
      <w:pPr>
        <w:numPr>
          <w:ilvl w:val="2"/>
          <w:numId w:val="12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2C04EE" w:rsidRPr="002C04EE" w:rsidRDefault="002C04EE" w:rsidP="00312D40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2C04EE" w:rsidRPr="002C04EE" w:rsidRDefault="002C04EE" w:rsidP="00312D40">
      <w:pPr>
        <w:numPr>
          <w:ilvl w:val="2"/>
          <w:numId w:val="12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2C04EE" w:rsidRPr="002C04EE" w:rsidRDefault="002C04EE" w:rsidP="00312D40">
      <w:pPr>
        <w:numPr>
          <w:ilvl w:val="2"/>
          <w:numId w:val="12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2C04EE" w:rsidRPr="002C04EE" w:rsidRDefault="002C04EE" w:rsidP="00312D40">
      <w:pPr>
        <w:numPr>
          <w:ilvl w:val="2"/>
          <w:numId w:val="1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2.12.6. Требования к обеспечению условий доступности муниципальных услуг для инвалидов. 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здания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</w:t>
      </w:r>
    </w:p>
    <w:p w:rsidR="002C04EE" w:rsidRPr="002C04EE" w:rsidRDefault="002C04EE" w:rsidP="002C04EE">
      <w:pPr>
        <w:numPr>
          <w:ilvl w:val="1"/>
          <w:numId w:val="10"/>
        </w:numPr>
        <w:tabs>
          <w:tab w:val="num" w:pos="1155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</w:p>
    <w:p w:rsidR="002C04EE" w:rsidRPr="002C04EE" w:rsidRDefault="002C04EE" w:rsidP="00312D40">
      <w:pPr>
        <w:widowControl w:val="0"/>
        <w:numPr>
          <w:ilvl w:val="2"/>
          <w:numId w:val="10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оборудование мест ожидания и мест приема </w:t>
      </w:r>
      <w:proofErr w:type="gramStart"/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заявителей</w:t>
      </w:r>
      <w:proofErr w:type="gramEnd"/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соблюдение графика работы органа предоставляющего услугу;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размещение полной, достоверной и актуальной информации о 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муниципальной услуге на Едином портале, на сайте администрации, на информационных стендах в местах предоставления муниципальной услуги;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возможность получения муниципальной услуги в многофункциональном центре;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C04EE" w:rsidRPr="002C04EE" w:rsidRDefault="002C04EE" w:rsidP="00312D40">
      <w:pPr>
        <w:widowControl w:val="0"/>
        <w:numPr>
          <w:ilvl w:val="2"/>
          <w:numId w:val="1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Показателями качества муниципальной услуги являются: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2C04EE" w:rsidRPr="002C04EE" w:rsidRDefault="002C04EE" w:rsidP="00312D40">
      <w:pPr>
        <w:numPr>
          <w:ilvl w:val="1"/>
          <w:numId w:val="14"/>
        </w:numPr>
        <w:tabs>
          <w:tab w:val="num" w:pos="1155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2C04EE" w:rsidRPr="002C04EE" w:rsidRDefault="002C04EE" w:rsidP="00312D40">
      <w:pPr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4EE" w:rsidRPr="002C04EE" w:rsidRDefault="002C04EE" w:rsidP="00312D40">
      <w:pPr>
        <w:numPr>
          <w:ilvl w:val="2"/>
          <w:numId w:val="16"/>
        </w:numPr>
        <w:tabs>
          <w:tab w:val="left" w:pos="1418"/>
          <w:tab w:val="left" w:pos="156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копирования формы заявления, необходимого для получения муниципальной услуги, на сайте администрации в сети Интернет, на Едином портале.</w:t>
      </w:r>
    </w:p>
    <w:p w:rsidR="002C04EE" w:rsidRPr="002C04EE" w:rsidRDefault="002C04EE" w:rsidP="00312D40">
      <w:pPr>
        <w:numPr>
          <w:ilvl w:val="2"/>
          <w:numId w:val="16"/>
        </w:numPr>
        <w:tabs>
          <w:tab w:val="left" w:pos="156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</w:p>
    <w:p w:rsidR="002C04EE" w:rsidRPr="002C04EE" w:rsidRDefault="002C04EE" w:rsidP="00312D40">
      <w:pPr>
        <w:numPr>
          <w:ilvl w:val="2"/>
          <w:numId w:val="16"/>
        </w:numPr>
        <w:tabs>
          <w:tab w:val="left" w:pos="156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numPr>
          <w:ilvl w:val="0"/>
          <w:numId w:val="18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2C04EE" w:rsidRPr="002C04EE" w:rsidRDefault="002C04EE" w:rsidP="00312D40">
      <w:pPr>
        <w:numPr>
          <w:ilvl w:val="1"/>
          <w:numId w:val="18"/>
        </w:numPr>
        <w:tabs>
          <w:tab w:val="clear" w:pos="1288"/>
          <w:tab w:val="num" w:pos="0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процедур.</w:t>
      </w:r>
    </w:p>
    <w:p w:rsidR="002C04EE" w:rsidRPr="002C04EE" w:rsidRDefault="002C04EE" w:rsidP="00312D40">
      <w:pPr>
        <w:numPr>
          <w:ilvl w:val="2"/>
          <w:numId w:val="18"/>
        </w:numPr>
        <w:tabs>
          <w:tab w:val="clear" w:pos="1288"/>
          <w:tab w:val="num" w:pos="0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C04EE" w:rsidRPr="002C04EE" w:rsidRDefault="002C04EE" w:rsidP="002C04EE">
      <w:pPr>
        <w:tabs>
          <w:tab w:val="left" w:pos="15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документов;</w:t>
      </w:r>
    </w:p>
    <w:p w:rsidR="002C04EE" w:rsidRPr="002C04EE" w:rsidRDefault="002C04EE" w:rsidP="002C04EE">
      <w:pPr>
        <w:tabs>
          <w:tab w:val="left" w:pos="15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документов, истребование документов (сведений), указанных в пункте 2.6.2. настоящего административного регламента, в рамках межведомственного взаимодействия;</w:t>
      </w:r>
    </w:p>
    <w:p w:rsidR="002C04EE" w:rsidRPr="002C04EE" w:rsidRDefault="002C04EE" w:rsidP="002C04EE">
      <w:pPr>
        <w:tabs>
          <w:tab w:val="left" w:pos="15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адреса;</w:t>
      </w:r>
    </w:p>
    <w:p w:rsidR="002C04EE" w:rsidRPr="002C04EE" w:rsidRDefault="002C04EE" w:rsidP="002C04EE">
      <w:pPr>
        <w:tabs>
          <w:tab w:val="left" w:pos="1560"/>
        </w:tabs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выдача (направление)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2C04EE" w:rsidRPr="002C04EE" w:rsidRDefault="002C04EE" w:rsidP="002C04EE">
      <w:pPr>
        <w:tabs>
          <w:tab w:val="left" w:pos="1418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№2 к настоящему административному регламенту.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 администрации и многофункционального центра,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Если заявление и документы, указанные в пункте 2.6. настоящего административного регламента, представляются заявителем (представителем заявителя) в администрацию лично, администрация выдает заявителю или его представителю расписку (приложение №3 к настоящему административному регламенту)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или представления заявителем (представителем заявителя) лично через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2.7. настоящего административного регламента, в случае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пункте 2.7.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портала, специалист, уполномоченный на прием и регистрацию документов, не позднее пяти рабочих дней со дня предоставления такого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уведомляет заявителя о наличии препятствий к принятию документов, возвращает документы,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их устранению.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Максимальный срок исполнения административной процедуры - 1 рабочий день.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представленных документов, истребование документов (сведений), указанных в пункте 2.6.2. настоящего административного регламента, в рамках межведомственного взаимодействия.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2.8. настоящего административного регламента.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 Специалист, уполномоченный на рассмотрение представленных документов, проверяя документы, устанавливает: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всех необходимых документов;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полномочий заявителя (представителя заявителя) на обращение за предоставлением муниципальной услуги;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необходимость направления межведомственного запроса;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или отсутствие иных оснований для отказа в предоставлении муниципальной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Терновский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отдел Терновского филиала ФГБУ «Федеральная Кадастровая Палата 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Воронежской области на получение кадастровых выписок об объектах недвижимости;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федеральные органы исполнительной власти, исполнительные органы Воронежской области, органы местного самоуправления на получение: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содержащихся в разрешении на строительство;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содержащихся в разрешении на ввод объекта адресации в эксплуатацию;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ней региональных систем межведомственного электронного взаимодействия.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По результатам полученных сведений (документов) специалист, уполномоченный на рассмотрение представленных документов,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№4 к настоящему административному регламенту.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 Максимальный срок исполнения административной процедуры - 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По результатам принятого решения специалист, уполномоченный на подготовку проекта постановления о присвоении объекту адресации адреса или его аннулировании, либо решения об отказе в присвоении объекту адресации адреса или аннулировании его адреса: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3.4.1.1.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3.4.1.2.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3.4.1.3.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3.4.1.4.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заявителю не позднее рабочего дня, следующего за днем истечения срока, установленного пунктом 2.4. настоящего административного регламента.</w:t>
      </w:r>
      <w:r w:rsidRPr="002C04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3.4.1.5.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Максимальный срок исполнения административной процедуры - 1 рабочий день.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Выдача (направление)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9"/>
      <w:bookmarkEnd w:id="1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- не позднее одного рабочего дня со дня истечения срока, указанного в пункте 2.4. настоящего административного регламента;</w:t>
      </w:r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  <w:proofErr w:type="gramEnd"/>
    </w:p>
    <w:p w:rsidR="002C04EE" w:rsidRPr="002C04EE" w:rsidRDefault="002C04EE" w:rsidP="002C04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50333"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-м рабочим днем со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пунктом 2.4. настоящего административного регламента срока.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Единого портала.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3.5.4. Максимальный срок исполнения административной процедуры – </w:t>
      </w:r>
      <w:r w:rsidR="008426B9"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2C04EE" w:rsidRPr="002C04EE" w:rsidRDefault="002C04EE" w:rsidP="002C04EE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правоустанавливающих и (или) </w:t>
      </w:r>
      <w:proofErr w:type="spell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2C04EE" w:rsidRPr="002C04EE" w:rsidRDefault="002C04EE" w:rsidP="002C04EE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в электронной форме.</w:t>
      </w:r>
    </w:p>
    <w:p w:rsidR="002C04EE" w:rsidRPr="002C04EE" w:rsidRDefault="002C04EE" w:rsidP="002C04EE">
      <w:pPr>
        <w:widowControl w:val="0"/>
        <w:tabs>
          <w:tab w:val="left" w:pos="1560"/>
          <w:tab w:val="left" w:pos="1680"/>
          <w:tab w:val="left" w:pos="1985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numPr>
          <w:ilvl w:val="0"/>
          <w:numId w:val="18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в виде справки, в которой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выявленные недостатки и указываются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их устранению.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C04EE" w:rsidRPr="002C04EE" w:rsidRDefault="002C04EE" w:rsidP="002C04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подать жалобу на решение и (или) действие (бездействие) администрации, а также должностных лиц администрации, муниципальных служащих при предоставлении муниципальной услуги.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нормативными правовыми актами органов местного самоуправления Алешковского сельского поселения 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Терновского муниципального района Воронежской области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>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2C04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нормативными правовыми актами органов местного самоуправления Алешковского сельского поселения Терновского муниципального района Воронежской области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подается в письменной форме на бумажном носителе, в электронной форме в администрацию. 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портала, а также может быть принята при личном приеме заявителя.</w:t>
      </w:r>
    </w:p>
    <w:p w:rsidR="002C04EE" w:rsidRPr="002C04EE" w:rsidRDefault="002C04EE" w:rsidP="002C04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</w:t>
      </w: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служащего;</w:t>
      </w:r>
    </w:p>
    <w:p w:rsidR="002C04EE" w:rsidRPr="002C04EE" w:rsidRDefault="002C04EE" w:rsidP="002C0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удовлетворении жалобы отказывается в следующих случаях: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отношении того же заявителя и по тому же предмету жалобы.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Администрация вправе оставить жалобу без ответа в следующих случаях: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дня, следующего за днем принятия решения, указанного в пункте 5.8. настоящего административного регламента.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 Решение по жалобе может быть обжаловано в судебном порядке.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форме, если иное не предусмотрено действующим законодательством.</w:t>
      </w:r>
    </w:p>
    <w:p w:rsidR="002C04EE" w:rsidRPr="002C04EE" w:rsidRDefault="002C04EE" w:rsidP="002C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Информирование заявителей о порядке подачи и рассмотрения жалобы осуществляется в соответствии с пунктом 1.3.4. настоящего административного регламента.</w:t>
      </w:r>
    </w:p>
    <w:p w:rsidR="002C04EE" w:rsidRPr="002C04EE" w:rsidRDefault="002C04EE" w:rsidP="002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4E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  <w:r w:rsidRPr="002C04E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C04EE" w:rsidRPr="002C04EE" w:rsidRDefault="002C04EE" w:rsidP="002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4EE">
        <w:rPr>
          <w:rFonts w:ascii="Times New Roman" w:eastAsia="Calibri" w:hAnsi="Times New Roman" w:cs="Times New Roman"/>
          <w:sz w:val="24"/>
          <w:szCs w:val="24"/>
        </w:rPr>
        <w:t>к административному</w:t>
      </w:r>
    </w:p>
    <w:p w:rsidR="002C04EE" w:rsidRPr="002C04EE" w:rsidRDefault="002C04EE" w:rsidP="002C04E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C04EE">
        <w:rPr>
          <w:rFonts w:ascii="Times New Roman" w:eastAsia="Calibri" w:hAnsi="Times New Roman" w:cs="Times New Roman"/>
          <w:sz w:val="24"/>
          <w:szCs w:val="24"/>
        </w:rPr>
        <w:t>регламенту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ОБЪЕКТУ АДРЕСАЦИИ АДРЕСА ИЛИ АННУЛИРОВАНИИ ЕГО АДРЕСА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2C04EE" w:rsidRPr="002C04EE" w:rsidTr="00312D40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Заявление принято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регистрационный номер _______________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листов заявления 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прилагаемых документов ____,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ФИО должностного лица ________________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подпись должностного лица ____________</w:t>
            </w:r>
          </w:p>
        </w:tc>
      </w:tr>
      <w:tr w:rsidR="002C04EE" w:rsidRPr="002C04EE" w:rsidTr="00312D40">
        <w:trPr>
          <w:trHeight w:val="45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(наименование органа местного самоуправления)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дата "__" ____________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C04EE" w:rsidRPr="002C04EE" w:rsidTr="00312D4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Прошу в отношении объекта адресации: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Вид: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Объект незавершенного строительства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Присвоить адрес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В связи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земельного участк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земельного участк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путем раздела земельного участка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2C04EE">
                <w:rPr>
                  <w:rFonts w:ascii="Times New Roman" w:eastAsia="Calibri" w:hAnsi="Times New Roman" w:cs="Times New Roman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Адрес объединяемого земельного участка </w:t>
            </w:r>
            <w:hyperlink w:anchor="Par520" w:history="1">
              <w:r w:rsidRPr="002C04EE">
                <w:rPr>
                  <w:rFonts w:ascii="Times New Roman" w:eastAsia="Calibri" w:hAnsi="Times New Roman" w:cs="Times New Roman"/>
                </w:rPr>
                <w:t>&lt;1&gt;</w:t>
              </w:r>
            </w:hyperlink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2C04EE" w:rsidRPr="002C04EE" w:rsidTr="00312D4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земельного участк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путем выдела из земельного участка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земельного участк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а(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путем перераспределения земельных участков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&lt;2&gt;</w:t>
              </w:r>
            </w:hyperlink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помещения</w:t>
            </w: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2C04EE" w:rsidRPr="002C04EE" w:rsidTr="00312D4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помещени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я(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ий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здания, сооружения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помещени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я(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ий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в здании, сооружении путем раздела помещения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Назначение помещения (жилое (нежилое) помещение) </w:t>
            </w:r>
            <w:hyperlink w:anchor="Par522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Вид помещения </w:t>
            </w:r>
            <w:hyperlink w:anchor="Par522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Количество помещений </w:t>
            </w:r>
            <w:hyperlink w:anchor="Par522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&lt;3&gt;</w:t>
              </w:r>
            </w:hyperlink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нежилого помещения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Кадастровый номер объединяемого помещения </w:t>
            </w:r>
            <w:hyperlink w:anchor="Par523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Адрес объединяемого помещения </w:t>
            </w:r>
            <w:hyperlink w:anchor="Par523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&lt;4&gt;</w:t>
              </w:r>
            </w:hyperlink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Образование нежилого помещения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здания, сооружения</w:t>
            </w: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2C04EE" w:rsidRPr="002C04EE" w:rsidTr="00312D4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Аннулировать адрес объекта адресации:</w:t>
            </w: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rPr>
          <w:trHeight w:val="14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В связи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Прекращением существования объекта адресации</w:t>
            </w: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C04EE">
              <w:rPr>
                <w:rFonts w:ascii="Times New Roman" w:eastAsia="Calibri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пунктах 1</w:t>
              </w:r>
            </w:hyperlink>
            <w:r w:rsidRPr="002C04EE">
              <w:rPr>
                <w:rFonts w:ascii="Times New Roman" w:eastAsia="Calibri" w:hAnsi="Times New Roman" w:cs="Times New Roman"/>
              </w:rPr>
              <w:t xml:space="preserve"> и </w:t>
            </w:r>
            <w:hyperlink r:id="rId7" w:history="1">
              <w:r w:rsidRPr="002C04EE">
                <w:rPr>
                  <w:rFonts w:ascii="Times New Roman" w:eastAsia="Calibri" w:hAnsi="Times New Roman" w:cs="Times New Roman"/>
                  <w:color w:val="0000FF"/>
                </w:rPr>
                <w:t>3 части 2 статьи 27</w:t>
              </w:r>
            </w:hyperlink>
            <w:r w:rsidRPr="002C04EE">
              <w:rPr>
                <w:rFonts w:ascii="Times New Roman" w:eastAsia="Calibri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Присвоением объекту адресации нового адреса</w:t>
            </w: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2C04EE" w:rsidRPr="002C04EE" w:rsidTr="00312D40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физическое лицо: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ИНН (при наличии):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номер: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кем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"__" 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электронной почты (при наличии):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КПП (для российского юридического лица):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"__" ________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электронной почты (при наличии):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Вещное право на объект адресации: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право собственности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 многофункциональном центре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В личном кабинете Единого портала государственных и муниципальных услуг, </w:t>
            </w:r>
          </w:p>
        </w:tc>
      </w:tr>
      <w:tr w:rsidR="002C04EE" w:rsidRPr="002C04EE" w:rsidTr="00312D4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Расписку в получении документов прошу:</w:t>
            </w:r>
          </w:p>
        </w:tc>
      </w:tr>
      <w:tr w:rsidR="002C04EE" w:rsidRPr="002C04EE" w:rsidTr="00312D4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Расписка получена: ___________________________________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(подпись заявителя)</w:t>
            </w:r>
          </w:p>
        </w:tc>
      </w:tr>
      <w:tr w:rsidR="002C04EE" w:rsidRPr="002C04EE" w:rsidTr="00312D4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Не направлять</w:t>
            </w: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2C04EE" w:rsidRPr="002C04EE" w:rsidTr="00312D4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Заявитель: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C04EE" w:rsidRPr="002C04EE" w:rsidTr="00312D40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физическое лицо: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ИНН (при наличии):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номер: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кем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"__" 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электронной почты (при наличии):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ИНН (для российского юридического лица):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"__" _________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адрес электронной почты (при наличии):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Документы, прилагаемые к заявлению: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Копия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Копия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Копия в количестве ___ экз., на 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C04EE" w:rsidRPr="002C04EE" w:rsidTr="00312D4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Примечание:</w:t>
            </w: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1955" w:rsidRPr="002C04EE" w:rsidRDefault="00AC1955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2C04EE" w:rsidRPr="002C04EE" w:rsidTr="00312D4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Всего листов ___</w:t>
            </w:r>
          </w:p>
        </w:tc>
      </w:tr>
      <w:tr w:rsidR="002C04EE" w:rsidRPr="002C04EE" w:rsidTr="00312D4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C04EE">
              <w:rPr>
                <w:rFonts w:ascii="Times New Roman" w:eastAsia="Calibri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 xml:space="preserve"> автоматизированном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режиме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C04EE" w:rsidRPr="002C04EE" w:rsidTr="00312D4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Настоящим также подтверждаю, что: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представленные правоустанавливающи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й(</w:t>
            </w:r>
            <w:proofErr w:type="spellStart"/>
            <w:proofErr w:type="gramEnd"/>
            <w:r w:rsidRPr="002C04EE"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 w:rsidRPr="002C04EE">
              <w:rPr>
                <w:rFonts w:ascii="Times New Roman" w:eastAsia="Calibri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C04EE" w:rsidRPr="002C04EE" w:rsidTr="00312D4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_________________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_______________________</w:t>
            </w:r>
          </w:p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 xml:space="preserve">"__" ___________ ____ </w:t>
            </w:r>
            <w:proofErr w:type="gramStart"/>
            <w:r w:rsidRPr="002C04EE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2C04E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C04EE" w:rsidRPr="002C04EE" w:rsidTr="00312D4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04EE">
              <w:rPr>
                <w:rFonts w:ascii="Times New Roman" w:eastAsia="Calibri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4EE" w:rsidRPr="002C04EE" w:rsidTr="00312D4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4EE" w:rsidRPr="002C04EE" w:rsidRDefault="002C04EE" w:rsidP="002C0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  <w:r w:rsidRPr="002C04EE">
        <w:rPr>
          <w:rFonts w:ascii="Times New Roman" w:eastAsia="Calibri" w:hAnsi="Times New Roman" w:cs="Times New Roman"/>
        </w:rPr>
        <w:t>--------------------------------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  <w:r w:rsidRPr="002C04EE">
        <w:rPr>
          <w:rFonts w:ascii="Times New Roman" w:eastAsia="Calibri" w:hAnsi="Times New Roman" w:cs="Times New Roman"/>
        </w:rPr>
        <w:t>&lt;1&gt; Строка дублируется для каждого объединенного земельного участка.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  <w:r w:rsidRPr="002C04EE">
        <w:rPr>
          <w:rFonts w:ascii="Times New Roman" w:eastAsia="Calibri" w:hAnsi="Times New Roman" w:cs="Times New Roman"/>
        </w:rPr>
        <w:t>&lt;2&gt; Строка дублируется для каждого перераспределенного земельного участка.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  <w:r w:rsidRPr="002C04EE">
        <w:rPr>
          <w:rFonts w:ascii="Times New Roman" w:eastAsia="Calibri" w:hAnsi="Times New Roman" w:cs="Times New Roman"/>
        </w:rPr>
        <w:t>&lt;3&gt; Строка дублируется для каждого разделенного помещения.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  <w:r w:rsidRPr="002C04EE">
        <w:rPr>
          <w:rFonts w:ascii="Times New Roman" w:eastAsia="Calibri" w:hAnsi="Times New Roman" w:cs="Times New Roman"/>
        </w:rPr>
        <w:t>&lt;4&gt; Строка дублируется для каждого объединенного помещения.</w:t>
      </w: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5" w:rsidRDefault="00AC1955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5" w:rsidRDefault="00AC1955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55" w:rsidRPr="002C04EE" w:rsidRDefault="00AC1955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C04EE" w:rsidRPr="002C04EE" w:rsidRDefault="002C04EE" w:rsidP="002C04EE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4EE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2C04EE" w:rsidRPr="002C04EE" w:rsidRDefault="002C04EE" w:rsidP="002C04EE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5524500" cy="438150"/>
                <wp:effectExtent l="13335" t="9525" r="571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Прием и регистрация  заявления  о присвоении объекту адресации адреса или аннулировании его адреса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8.25pt;margin-top:10.05pt;width:4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">
                <v:textbox>
                  <w:txbxContent>
                    <w:p w:rsidR="00312D40" w:rsidRPr="00FD5ACB" w:rsidRDefault="00312D40" w:rsidP="002C04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Прием и регистрация  заявления  о присвоении объекту адресации адреса или аннулировании его адреса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13335" t="10795" r="5715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17pt;margin-top:188.65pt;width:0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WbSwIAAFUEAAAOAAAAZHJzL2Uyb0RvYy54bWysVEtu2zAQ3RfoHQjtbVmOndiC5aCQ7G7S&#10;1kDSA9AkZRGVSIKkLRtFgbQXyBF6hW666Ac5g3SjDukP4n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"/>
            </w:pict>
          </mc:Fallback>
        </mc:AlternateContent>
      </w:r>
    </w:p>
    <w:p w:rsidR="002C04EE" w:rsidRPr="002C04EE" w:rsidRDefault="002C04EE" w:rsidP="002C04EE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292100</wp:posOffset>
                </wp:positionV>
                <wp:extent cx="635" cy="310515"/>
                <wp:effectExtent l="60325" t="10795" r="53340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0.2pt;margin-top:23pt;width:.0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1n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2C04EE" w:rsidRPr="002C04EE" w:rsidRDefault="002C04EE" w:rsidP="002C04EE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4EE" w:rsidRPr="002C04EE" w:rsidTr="00312D40">
        <w:tc>
          <w:tcPr>
            <w:tcW w:w="9576" w:type="dxa"/>
            <w:shd w:val="clear" w:color="auto" w:fill="auto"/>
          </w:tcPr>
          <w:p w:rsidR="002C04EE" w:rsidRPr="002C04EE" w:rsidRDefault="002C04EE" w:rsidP="002C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300990</wp:posOffset>
                      </wp:positionV>
                      <wp:extent cx="0" cy="1017905"/>
                      <wp:effectExtent l="57785" t="12065" r="56515" b="1778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7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65.75pt;margin-top:23.7pt;width:0;height:8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xmYgIAAHg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2C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45085" t="13335" r="60960" b="247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pt;margin-top:2.45pt;width: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EeYwIAAHo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2C04EE" w:rsidRPr="002C04EE" w:rsidTr="00312D40">
        <w:tc>
          <w:tcPr>
            <w:tcW w:w="2802" w:type="dxa"/>
            <w:shd w:val="clear" w:color="auto" w:fill="auto"/>
          </w:tcPr>
          <w:p w:rsidR="002C04EE" w:rsidRPr="002C04EE" w:rsidRDefault="002C04EE" w:rsidP="002C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приеме документов</w:t>
            </w:r>
          </w:p>
        </w:tc>
      </w:tr>
    </w:tbl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2C04EE" w:rsidRPr="002C04EE" w:rsidTr="00312D40">
        <w:trPr>
          <w:trHeight w:val="390"/>
        </w:trPr>
        <w:tc>
          <w:tcPr>
            <w:tcW w:w="5782" w:type="dxa"/>
            <w:shd w:val="clear" w:color="auto" w:fill="auto"/>
          </w:tcPr>
          <w:p w:rsidR="002C04EE" w:rsidRPr="002C04EE" w:rsidRDefault="002C04EE" w:rsidP="002C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с прилагаемыми документами</w:t>
            </w:r>
          </w:p>
        </w:tc>
      </w:tr>
    </w:tbl>
    <w:p w:rsidR="002C04EE" w:rsidRPr="002C04EE" w:rsidRDefault="002C04EE" w:rsidP="002C04EE">
      <w:pPr>
        <w:tabs>
          <w:tab w:val="left" w:pos="7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31115</wp:posOffset>
                </wp:positionV>
                <wp:extent cx="635" cy="873125"/>
                <wp:effectExtent l="57150" t="12700" r="5651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5.7pt;margin-top:2.45pt;width:.05pt;height: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2C04EE" w:rsidRPr="002C04EE" w:rsidTr="00312D40">
        <w:trPr>
          <w:trHeight w:val="613"/>
        </w:trPr>
        <w:tc>
          <w:tcPr>
            <w:tcW w:w="5782" w:type="dxa"/>
            <w:shd w:val="clear" w:color="auto" w:fill="auto"/>
          </w:tcPr>
          <w:p w:rsidR="002C04EE" w:rsidRPr="002C04EE" w:rsidRDefault="002C04EE" w:rsidP="002C0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485775</wp:posOffset>
                      </wp:positionV>
                      <wp:extent cx="594995" cy="621665"/>
                      <wp:effectExtent l="6350" t="10795" r="46355" b="5334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995" cy="621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84.75pt;margin-top:38.25pt;width:46.8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2C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на наличие оснований в отказе в предоставлении муниципальной услуги</w:t>
            </w:r>
          </w:p>
        </w:tc>
      </w:tr>
    </w:tbl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31750</wp:posOffset>
                </wp:positionV>
                <wp:extent cx="914400" cy="621665"/>
                <wp:effectExtent l="48260" t="9525" r="889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6.75pt;margin-top:2.5pt;width:1in;height:48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80010</wp:posOffset>
                </wp:positionV>
                <wp:extent cx="1691005" cy="871220"/>
                <wp:effectExtent l="12700" t="12065" r="1079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Документы 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49.45pt;margin-top:6.3pt;width:133.15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">
                <v:textbox>
                  <w:txbxContent>
                    <w:p w:rsidR="00312D40" w:rsidRPr="00FD5ACB" w:rsidRDefault="00312D40" w:rsidP="002C04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Документы не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127635</wp:posOffset>
                </wp:positionV>
                <wp:extent cx="1604645" cy="914400"/>
                <wp:effectExtent l="12065" t="12065" r="1206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47.9pt;margin-top:10.05pt;width:126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">
                <v:textbox>
                  <w:txbxContent>
                    <w:p w:rsidR="00312D40" w:rsidRPr="00FD5ACB" w:rsidRDefault="00312D40" w:rsidP="002C04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9525</wp:posOffset>
                </wp:positionV>
                <wp:extent cx="0" cy="284480"/>
                <wp:effectExtent l="57785" t="11430" r="56515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37.75pt;margin-top:.75pt;width:0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4JYAIAAHU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19685</wp:posOffset>
                </wp:positionV>
                <wp:extent cx="8255" cy="285115"/>
                <wp:effectExtent l="54610" t="12065" r="51435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9pt;margin-top:1.55pt;width:.65pt;height:22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100330</wp:posOffset>
                </wp:positionV>
                <wp:extent cx="1708150" cy="1172845"/>
                <wp:effectExtent l="5080" t="11430" r="1079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Подготовка решения 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55.6pt;margin-top:7.9pt;width:134.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6aUQIAAGAEAAAOAAAAZHJzL2Uyb0RvYy54bWysVM2O0zAQviPxDpbvNE1pu9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">
                <v:textbox>
                  <w:txbxContent>
                    <w:p w:rsidR="00312D40" w:rsidRPr="00FD5ACB" w:rsidRDefault="00312D40" w:rsidP="002C04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Подготовка решения 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100330</wp:posOffset>
                </wp:positionV>
                <wp:extent cx="2156460" cy="1138555"/>
                <wp:effectExtent l="6350" t="11430" r="889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 xml:space="preserve">Подготовка проекта постановления  о присвоении объекту адресации адреса или аннулировании его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15.95pt;margin-top:7.9pt;width:169.8pt;height:8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">
                <v:textbox>
                  <w:txbxContent>
                    <w:p w:rsidR="00312D40" w:rsidRPr="00FD5ACB" w:rsidRDefault="00312D40" w:rsidP="002C04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 xml:space="preserve">Подготовка проекта постановления  о присвоении объекту адресации адреса или аннулировании его адреса </w:t>
                      </w:r>
                    </w:p>
                  </w:txbxContent>
                </v:textbox>
              </v:rect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46355</wp:posOffset>
                </wp:positionV>
                <wp:extent cx="0" cy="405130"/>
                <wp:effectExtent l="58420" t="12700" r="5588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30.3pt;margin-top:3.65pt;width:0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46355</wp:posOffset>
                </wp:positionV>
                <wp:extent cx="0" cy="336550"/>
                <wp:effectExtent l="53340" t="12700" r="60960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2.9pt;margin-top:3.65pt;width:0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J1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43815</wp:posOffset>
                </wp:positionV>
                <wp:extent cx="1786255" cy="1028700"/>
                <wp:effectExtent l="0" t="0" r="2349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Выдача (направление)  решения 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49.2pt;margin-top:3.45pt;width:140.6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">
                <v:textbox>
                  <w:txbxContent>
                    <w:p w:rsidR="00312D40" w:rsidRPr="00FD5ACB" w:rsidRDefault="00312D40" w:rsidP="002C04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Выдача (направление)  решения 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42545</wp:posOffset>
                </wp:positionV>
                <wp:extent cx="2407285" cy="914400"/>
                <wp:effectExtent l="6350" t="8255" r="571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B9" w:rsidRPr="00FD5ACB" w:rsidRDefault="008426B9" w:rsidP="002C0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CB">
                              <w:rPr>
                                <w:rFonts w:ascii="Times New Roman" w:hAnsi="Times New Roman" w:cs="Times New Roman"/>
                              </w:rPr>
                              <w:t>Выдача  (направление) постановления о 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15.95pt;margin-top:3.35pt;width:189.5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">
                <v:textbox>
                  <w:txbxContent>
                    <w:p w:rsidR="00312D40" w:rsidRPr="00FD5ACB" w:rsidRDefault="00312D40" w:rsidP="002C04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5ACB">
                        <w:rPr>
                          <w:rFonts w:ascii="Times New Roman" w:hAnsi="Times New Roman" w:cs="Times New Roman"/>
                        </w:rPr>
                        <w:t>Выдача  (направление) постановления о  присвоении объекту адресации адреса или аннулировании его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его аннулировании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заявитель 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(фамилия, имя, отчество)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представил,  а сотрудник 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администрации______________________ сельского поселения получил          "_____" ______________ _____ документы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(число)   (месяц прописью)    (год)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________________ экземпляров по прилагаемому к заявлению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(прописью)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документов, необходимых для принятия решения о присвоении объекту адресации адреса или его аннулировании (согласно п. 2.6.1 настоящего административного регламента).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______________       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ответственного за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документов)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регламенту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ОБЪЕКТУ АДРЕСАЦИИ АДРЕСА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АННУЛИРОВАНИИ</w:t>
      </w:r>
      <w:proofErr w:type="gramEnd"/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АДРЕСА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заявителя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заявления о присвоении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proofErr w:type="gramEnd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адреса)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присвоении объекту адресации адреса или аннулировании его адреса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N 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органа местного самоуправления)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____________________________________________________________,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в дательном падеже, наименование, номер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 дата выдачи документа,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личность, почтовый адрес - для физического лица;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ИНН, КПП (для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почтовый адрес - для юридического лица) на  основании  Правил  присвоения,  изменения  и   аннулирования  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                                   (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адресации ________________________________________________________.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наименование объекта адресации, описание</w:t>
      </w:r>
      <w:proofErr w:type="gramEnd"/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    о присвоении объекту адресации адреса,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 об аннулировании его адреса)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(основание отказа)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Уполномоченное    лицо    органа    местного   самоуправления</w:t>
      </w:r>
    </w:p>
    <w:p w:rsidR="002C04EE" w:rsidRPr="002C04EE" w:rsidRDefault="002C04EE" w:rsidP="002C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                 _______________</w:t>
      </w:r>
    </w:p>
    <w:p w:rsidR="00623849" w:rsidRPr="00312D40" w:rsidRDefault="002C04EE" w:rsidP="0020069E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2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(должность, Ф.И.О.)           М.П.                         (подпись)</w:t>
      </w:r>
    </w:p>
    <w:sectPr w:rsidR="00623849" w:rsidRPr="00312D40" w:rsidSect="008426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CB2493"/>
    <w:multiLevelType w:val="multilevel"/>
    <w:tmpl w:val="C720A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420325B1"/>
    <w:multiLevelType w:val="multilevel"/>
    <w:tmpl w:val="52CA87DA"/>
    <w:lvl w:ilvl="0">
      <w:start w:val="1"/>
      <w:numFmt w:val="decimal"/>
      <w:lvlText w:val="%1."/>
      <w:lvlJc w:val="left"/>
      <w:pPr>
        <w:ind w:left="1773" w:hanging="106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abstractNum w:abstractNumId="2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6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3"/>
  </w:num>
  <w:num w:numId="27">
    <w:abstractNumId w:val="5"/>
  </w:num>
  <w:num w:numId="28">
    <w:abstractNumId w:val="17"/>
  </w:num>
  <w:num w:numId="29">
    <w:abstractNumId w:val="0"/>
  </w:num>
  <w:num w:numId="30">
    <w:abstractNumId w:val="6"/>
  </w:num>
  <w:num w:numId="31">
    <w:abstractNumId w:val="22"/>
  </w:num>
  <w:num w:numId="32">
    <w:abstractNumId w:val="32"/>
  </w:num>
  <w:num w:numId="33">
    <w:abstractNumId w:val="31"/>
  </w:num>
  <w:num w:numId="34">
    <w:abstractNumId w:val="12"/>
  </w:num>
  <w:num w:numId="35">
    <w:abstractNumId w:val="27"/>
  </w:num>
  <w:num w:numId="36">
    <w:abstractNumId w:val="3"/>
  </w:num>
  <w:num w:numId="37">
    <w:abstractNumId w:val="15"/>
  </w:num>
  <w:num w:numId="38">
    <w:abstractNumId w:val="7"/>
  </w:num>
  <w:num w:numId="39">
    <w:abstractNumId w:val="2"/>
  </w:num>
  <w:num w:numId="40">
    <w:abstractNumId w:val="20"/>
  </w:num>
  <w:num w:numId="41">
    <w:abstractNumId w:val="10"/>
  </w:num>
  <w:num w:numId="42">
    <w:abstractNumId w:val="26"/>
  </w:num>
  <w:num w:numId="43">
    <w:abstractNumId w:val="13"/>
  </w:num>
  <w:num w:numId="44">
    <w:abstractNumId w:val="4"/>
  </w:num>
  <w:num w:numId="45">
    <w:abstractNumId w:val="33"/>
  </w:num>
  <w:num w:numId="46">
    <w:abstractNumId w:val="1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13"/>
    <w:rsid w:val="000423B7"/>
    <w:rsid w:val="000D07DC"/>
    <w:rsid w:val="0010366B"/>
    <w:rsid w:val="0020069E"/>
    <w:rsid w:val="002C04EE"/>
    <w:rsid w:val="00312D40"/>
    <w:rsid w:val="004C0F77"/>
    <w:rsid w:val="00554730"/>
    <w:rsid w:val="006076DD"/>
    <w:rsid w:val="00623849"/>
    <w:rsid w:val="006C74CB"/>
    <w:rsid w:val="00745A90"/>
    <w:rsid w:val="008426B9"/>
    <w:rsid w:val="00887CF5"/>
    <w:rsid w:val="008A714F"/>
    <w:rsid w:val="00937813"/>
    <w:rsid w:val="009B17D0"/>
    <w:rsid w:val="00AC1955"/>
    <w:rsid w:val="00B50333"/>
    <w:rsid w:val="00CB2958"/>
    <w:rsid w:val="00D7323B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C04E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C04E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C04E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C04E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2C04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C04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2C04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2C04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04EE"/>
  </w:style>
  <w:style w:type="numbering" w:customStyle="1" w:styleId="110">
    <w:name w:val="Нет списка11"/>
    <w:next w:val="a2"/>
    <w:uiPriority w:val="99"/>
    <w:semiHidden/>
    <w:unhideWhenUsed/>
    <w:rsid w:val="002C04EE"/>
  </w:style>
  <w:style w:type="character" w:styleId="a3">
    <w:name w:val="Hyperlink"/>
    <w:unhideWhenUsed/>
    <w:rsid w:val="002C04EE"/>
    <w:rPr>
      <w:strike w:val="0"/>
      <w:dstrike w:val="0"/>
      <w:color w:val="0000FF"/>
      <w:u w:val="none"/>
      <w:effect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C04EE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basedOn w:val="a0"/>
    <w:uiPriority w:val="9"/>
    <w:rsid w:val="002C04E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2C04E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2C04E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C04E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8"/>
    <w:locked/>
    <w:rsid w:val="002C04EE"/>
    <w:rPr>
      <w:rFonts w:ascii="Courier" w:hAnsi="Courier"/>
    </w:rPr>
  </w:style>
  <w:style w:type="paragraph" w:customStyle="1" w:styleId="13">
    <w:name w:val="!Равноширинный текст документа1"/>
    <w:basedOn w:val="a"/>
    <w:next w:val="a8"/>
    <w:unhideWhenUsed/>
    <w:rsid w:val="002C04EE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uiPriority w:val="99"/>
    <w:semiHidden/>
    <w:rsid w:val="002C04E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04EE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2C04EE"/>
    <w:rPr>
      <w:rFonts w:ascii="Arial" w:eastAsia="Lucida Sans Unicode" w:hAnsi="Arial" w:cs="Times New Roman"/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2C04E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C04E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2C04E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C04E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5">
    <w:name w:val="Тема примечания1"/>
    <w:basedOn w:val="a8"/>
    <w:next w:val="a8"/>
    <w:unhideWhenUsed/>
    <w:rsid w:val="002C04EE"/>
    <w:pPr>
      <w:spacing w:after="0"/>
      <w:ind w:firstLine="567"/>
      <w:jc w:val="both"/>
    </w:pPr>
    <w:rPr>
      <w:b/>
      <w:bCs/>
    </w:rPr>
  </w:style>
  <w:style w:type="character" w:customStyle="1" w:styleId="af1">
    <w:name w:val="Тема примечания Знак"/>
    <w:basedOn w:val="14"/>
    <w:link w:val="af2"/>
    <w:rsid w:val="002C04EE"/>
    <w:rPr>
      <w:rFonts w:ascii="Courier" w:hAnsi="Courier"/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C04EE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C04EE"/>
    <w:rPr>
      <w:rFonts w:ascii="Tahoma" w:eastAsia="Times New Roman" w:hAnsi="Tahoma" w:cs="Times New Roman"/>
      <w:sz w:val="16"/>
      <w:szCs w:val="16"/>
    </w:rPr>
  </w:style>
  <w:style w:type="paragraph" w:styleId="af5">
    <w:name w:val="No Spacing"/>
    <w:uiPriority w:val="1"/>
    <w:qFormat/>
    <w:rsid w:val="002C04EE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2C04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C04E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C04E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C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C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C04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uiPriority w:val="99"/>
    <w:rsid w:val="002C04E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footnote reference"/>
    <w:unhideWhenUsed/>
    <w:rsid w:val="002C04EE"/>
    <w:rPr>
      <w:vertAlign w:val="superscript"/>
    </w:rPr>
  </w:style>
  <w:style w:type="character" w:styleId="af8">
    <w:name w:val="annotation reference"/>
    <w:unhideWhenUsed/>
    <w:rsid w:val="002C04EE"/>
    <w:rPr>
      <w:sz w:val="16"/>
      <w:szCs w:val="16"/>
    </w:rPr>
  </w:style>
  <w:style w:type="character" w:styleId="af9">
    <w:name w:val="endnote reference"/>
    <w:unhideWhenUsed/>
    <w:rsid w:val="002C04EE"/>
    <w:rPr>
      <w:vertAlign w:val="superscript"/>
    </w:rPr>
  </w:style>
  <w:style w:type="character" w:styleId="afa">
    <w:name w:val="page number"/>
    <w:basedOn w:val="a0"/>
    <w:rsid w:val="002C04EE"/>
  </w:style>
  <w:style w:type="table" w:styleId="afb">
    <w:name w:val="Table Grid"/>
    <w:basedOn w:val="a1"/>
    <w:rsid w:val="002C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2C04EE"/>
    <w:rPr>
      <w:color w:val="800080" w:themeColor="followedHyperlink"/>
      <w:u w:val="single"/>
    </w:rPr>
  </w:style>
  <w:style w:type="paragraph" w:styleId="a8">
    <w:name w:val="annotation text"/>
    <w:basedOn w:val="a"/>
    <w:link w:val="a7"/>
    <w:semiHidden/>
    <w:unhideWhenUsed/>
    <w:rsid w:val="002C04EE"/>
    <w:pPr>
      <w:spacing w:line="240" w:lineRule="auto"/>
    </w:pPr>
    <w:rPr>
      <w:rFonts w:ascii="Courier" w:hAnsi="Courier"/>
    </w:rPr>
  </w:style>
  <w:style w:type="character" w:customStyle="1" w:styleId="22">
    <w:name w:val="Текст примечания Знак2"/>
    <w:basedOn w:val="a0"/>
    <w:uiPriority w:val="99"/>
    <w:semiHidden/>
    <w:rsid w:val="002C04EE"/>
    <w:rPr>
      <w:sz w:val="20"/>
      <w:szCs w:val="20"/>
    </w:rPr>
  </w:style>
  <w:style w:type="paragraph" w:styleId="af2">
    <w:name w:val="annotation subject"/>
    <w:basedOn w:val="a8"/>
    <w:next w:val="a8"/>
    <w:link w:val="af1"/>
    <w:semiHidden/>
    <w:unhideWhenUsed/>
    <w:rsid w:val="002C04EE"/>
    <w:rPr>
      <w:b/>
      <w:bCs/>
      <w:sz w:val="20"/>
      <w:szCs w:val="20"/>
    </w:rPr>
  </w:style>
  <w:style w:type="character" w:customStyle="1" w:styleId="16">
    <w:name w:val="Тема примечания Знак1"/>
    <w:basedOn w:val="a7"/>
    <w:uiPriority w:val="99"/>
    <w:semiHidden/>
    <w:rsid w:val="002C04EE"/>
    <w:rPr>
      <w:rFonts w:ascii="Courier" w:hAnsi="Courie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C04E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C04E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C04E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C04E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2C04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2C04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2C04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2C04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04EE"/>
  </w:style>
  <w:style w:type="numbering" w:customStyle="1" w:styleId="110">
    <w:name w:val="Нет списка11"/>
    <w:next w:val="a2"/>
    <w:uiPriority w:val="99"/>
    <w:semiHidden/>
    <w:unhideWhenUsed/>
    <w:rsid w:val="002C04EE"/>
  </w:style>
  <w:style w:type="character" w:styleId="a3">
    <w:name w:val="Hyperlink"/>
    <w:unhideWhenUsed/>
    <w:rsid w:val="002C04EE"/>
    <w:rPr>
      <w:strike w:val="0"/>
      <w:dstrike w:val="0"/>
      <w:color w:val="0000FF"/>
      <w:u w:val="none"/>
      <w:effect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C04EE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basedOn w:val="a0"/>
    <w:uiPriority w:val="9"/>
    <w:rsid w:val="002C04E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2C04EE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2C04E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2C04E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C04E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8"/>
    <w:locked/>
    <w:rsid w:val="002C04EE"/>
    <w:rPr>
      <w:rFonts w:ascii="Courier" w:hAnsi="Courier"/>
    </w:rPr>
  </w:style>
  <w:style w:type="paragraph" w:customStyle="1" w:styleId="13">
    <w:name w:val="!Равноширинный текст документа1"/>
    <w:basedOn w:val="a"/>
    <w:next w:val="a8"/>
    <w:unhideWhenUsed/>
    <w:rsid w:val="002C04EE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uiPriority w:val="99"/>
    <w:semiHidden/>
    <w:rsid w:val="002C04EE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04EE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2C04EE"/>
    <w:rPr>
      <w:rFonts w:ascii="Arial" w:eastAsia="Lucida Sans Unicode" w:hAnsi="Arial" w:cs="Times New Roman"/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2C04E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C04E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2C04E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2C04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C04E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5">
    <w:name w:val="Тема примечания1"/>
    <w:basedOn w:val="a8"/>
    <w:next w:val="a8"/>
    <w:unhideWhenUsed/>
    <w:rsid w:val="002C04EE"/>
    <w:pPr>
      <w:spacing w:after="0"/>
      <w:ind w:firstLine="567"/>
      <w:jc w:val="both"/>
    </w:pPr>
    <w:rPr>
      <w:b/>
      <w:bCs/>
    </w:rPr>
  </w:style>
  <w:style w:type="character" w:customStyle="1" w:styleId="af1">
    <w:name w:val="Тема примечания Знак"/>
    <w:basedOn w:val="14"/>
    <w:link w:val="af2"/>
    <w:rsid w:val="002C04EE"/>
    <w:rPr>
      <w:rFonts w:ascii="Courier" w:hAnsi="Courier"/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C04EE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C04EE"/>
    <w:rPr>
      <w:rFonts w:ascii="Tahoma" w:eastAsia="Times New Roman" w:hAnsi="Tahoma" w:cs="Times New Roman"/>
      <w:sz w:val="16"/>
      <w:szCs w:val="16"/>
    </w:rPr>
  </w:style>
  <w:style w:type="paragraph" w:styleId="af5">
    <w:name w:val="No Spacing"/>
    <w:uiPriority w:val="1"/>
    <w:qFormat/>
    <w:rsid w:val="002C04EE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2C04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C04E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C04E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C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C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C04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1">
    <w:name w:val="consplusnormal"/>
    <w:basedOn w:val="a"/>
    <w:uiPriority w:val="99"/>
    <w:rsid w:val="002C04E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footnote reference"/>
    <w:unhideWhenUsed/>
    <w:rsid w:val="002C04EE"/>
    <w:rPr>
      <w:vertAlign w:val="superscript"/>
    </w:rPr>
  </w:style>
  <w:style w:type="character" w:styleId="af8">
    <w:name w:val="annotation reference"/>
    <w:unhideWhenUsed/>
    <w:rsid w:val="002C04EE"/>
    <w:rPr>
      <w:sz w:val="16"/>
      <w:szCs w:val="16"/>
    </w:rPr>
  </w:style>
  <w:style w:type="character" w:styleId="af9">
    <w:name w:val="endnote reference"/>
    <w:unhideWhenUsed/>
    <w:rsid w:val="002C04EE"/>
    <w:rPr>
      <w:vertAlign w:val="superscript"/>
    </w:rPr>
  </w:style>
  <w:style w:type="character" w:styleId="afa">
    <w:name w:val="page number"/>
    <w:basedOn w:val="a0"/>
    <w:rsid w:val="002C04EE"/>
  </w:style>
  <w:style w:type="table" w:styleId="afb">
    <w:name w:val="Table Grid"/>
    <w:basedOn w:val="a1"/>
    <w:rsid w:val="002C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2C04EE"/>
    <w:rPr>
      <w:color w:val="800080" w:themeColor="followedHyperlink"/>
      <w:u w:val="single"/>
    </w:rPr>
  </w:style>
  <w:style w:type="paragraph" w:styleId="a8">
    <w:name w:val="annotation text"/>
    <w:basedOn w:val="a"/>
    <w:link w:val="a7"/>
    <w:semiHidden/>
    <w:unhideWhenUsed/>
    <w:rsid w:val="002C04EE"/>
    <w:pPr>
      <w:spacing w:line="240" w:lineRule="auto"/>
    </w:pPr>
    <w:rPr>
      <w:rFonts w:ascii="Courier" w:hAnsi="Courier"/>
    </w:rPr>
  </w:style>
  <w:style w:type="character" w:customStyle="1" w:styleId="22">
    <w:name w:val="Текст примечания Знак2"/>
    <w:basedOn w:val="a0"/>
    <w:uiPriority w:val="99"/>
    <w:semiHidden/>
    <w:rsid w:val="002C04EE"/>
    <w:rPr>
      <w:sz w:val="20"/>
      <w:szCs w:val="20"/>
    </w:rPr>
  </w:style>
  <w:style w:type="paragraph" w:styleId="af2">
    <w:name w:val="annotation subject"/>
    <w:basedOn w:val="a8"/>
    <w:next w:val="a8"/>
    <w:link w:val="af1"/>
    <w:semiHidden/>
    <w:unhideWhenUsed/>
    <w:rsid w:val="002C04EE"/>
    <w:rPr>
      <w:b/>
      <w:bCs/>
      <w:sz w:val="20"/>
      <w:szCs w:val="20"/>
    </w:rPr>
  </w:style>
  <w:style w:type="character" w:customStyle="1" w:styleId="16">
    <w:name w:val="Тема примечания Знак1"/>
    <w:basedOn w:val="a7"/>
    <w:uiPriority w:val="99"/>
    <w:semiHidden/>
    <w:rsid w:val="002C04EE"/>
    <w:rPr>
      <w:rFonts w:ascii="Courier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C06B156A525A6B2D3A259254347FEF9CC4B8FCB083331AAA114A89020BC66F5FEBA27AjEB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06B156A525A6B2D3A259254347FEF9CC4B8FCB083331AAA114A89020BC66F5FEBA27AED413014j0B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40</Pages>
  <Words>11268</Words>
  <Characters>64233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2021-03-09T13:11:00Z</dcterms:created>
  <dcterms:modified xsi:type="dcterms:W3CDTF">2022-03-11T07:02:00Z</dcterms:modified>
</cp:coreProperties>
</file>