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АДМИНИСТРАЦИЯ</w:t>
      </w:r>
    </w:p>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АЛЕШКОВСКОГО СЕЛЬСКОГО ПОСЕЛЕНИЯ</w:t>
      </w:r>
    </w:p>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ТЕРНОВСКОГО МУНИЦИПАЛЬНОГО РАЙОНА</w:t>
      </w:r>
    </w:p>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ВОРОНЕЖСКОЙ ОБЛАСТИ</w:t>
      </w:r>
    </w:p>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p>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ПОСТАНОВЛЕНИЕ</w:t>
      </w:r>
    </w:p>
    <w:p w:rsidR="00021740" w:rsidRPr="00021740" w:rsidRDefault="00021740" w:rsidP="00021740">
      <w:pPr>
        <w:spacing w:after="0" w:line="240" w:lineRule="auto"/>
        <w:jc w:val="center"/>
        <w:rPr>
          <w:rFonts w:ascii="Times New Roman" w:eastAsia="Times New Roman" w:hAnsi="Times New Roman" w:cs="Times New Roman"/>
          <w:b/>
          <w:sz w:val="28"/>
          <w:szCs w:val="28"/>
          <w:lang w:eastAsia="ru-RU"/>
        </w:rPr>
      </w:pPr>
    </w:p>
    <w:p w:rsidR="00021740" w:rsidRPr="00021740" w:rsidRDefault="00021740" w:rsidP="00021740">
      <w:pPr>
        <w:spacing w:after="0" w:line="240" w:lineRule="auto"/>
        <w:rPr>
          <w:rFonts w:ascii="Times New Roman" w:eastAsia="Times New Roman" w:hAnsi="Times New Roman" w:cs="Times New Roman"/>
          <w:sz w:val="28"/>
          <w:szCs w:val="28"/>
          <w:lang w:eastAsia="ru-RU"/>
        </w:rPr>
      </w:pPr>
    </w:p>
    <w:p w:rsidR="00021740" w:rsidRPr="00021740" w:rsidRDefault="00021740" w:rsidP="00021740">
      <w:pPr>
        <w:spacing w:after="0" w:line="240" w:lineRule="auto"/>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от  30  марта 2022 года                                                                                    №10</w:t>
      </w:r>
    </w:p>
    <w:p w:rsidR="00021740" w:rsidRPr="00021740" w:rsidRDefault="00021740" w:rsidP="00021740">
      <w:pPr>
        <w:tabs>
          <w:tab w:val="left" w:pos="6649"/>
        </w:tabs>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 Алешки</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lang w:eastAsia="ru-RU"/>
        </w:rPr>
        <w:t xml:space="preserve">   </w:t>
      </w:r>
      <w:r w:rsidRPr="00021740">
        <w:rPr>
          <w:rFonts w:ascii="Times New Roman" w:eastAsia="Times New Roman" w:hAnsi="Times New Roman" w:cs="Times New Roman"/>
          <w:b/>
          <w:sz w:val="28"/>
          <w:szCs w:val="28"/>
          <w:lang w:eastAsia="ru-RU"/>
        </w:rPr>
        <w:t xml:space="preserve">Об утверждении Порядка учета </w:t>
      </w:r>
      <w:proofErr w:type="gramStart"/>
      <w:r w:rsidRPr="00021740">
        <w:rPr>
          <w:rFonts w:ascii="Times New Roman" w:eastAsia="Times New Roman" w:hAnsi="Times New Roman" w:cs="Times New Roman"/>
          <w:b/>
          <w:sz w:val="28"/>
          <w:szCs w:val="28"/>
          <w:lang w:eastAsia="ru-RU"/>
        </w:rPr>
        <w:t>бюджетных</w:t>
      </w:r>
      <w:proofErr w:type="gramEnd"/>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 и денежных обязательств получателей  средств</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 бюджета Алешковского сельского поселения </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Терновского муниципального района и </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санкционирования оплаты денежных  обязательств </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получателей средств бюджета и администраторов </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источников финансирования дефицита бюджета </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Алешковского сельского поселения Терновского </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муниципального района</w:t>
      </w:r>
    </w:p>
    <w:p w:rsidR="00021740" w:rsidRPr="00021740" w:rsidRDefault="00021740" w:rsidP="00021740">
      <w:pPr>
        <w:spacing w:after="0" w:line="240" w:lineRule="auto"/>
        <w:rPr>
          <w:rFonts w:ascii="Times New Roman" w:eastAsia="Times New Roman" w:hAnsi="Times New Roman" w:cs="Times New Roman"/>
          <w:b/>
          <w:sz w:val="28"/>
          <w:szCs w:val="28"/>
          <w:lang w:eastAsia="ru-RU"/>
        </w:rPr>
      </w:pPr>
    </w:p>
    <w:p w:rsidR="00021740" w:rsidRPr="00021740" w:rsidRDefault="00021740" w:rsidP="00021740">
      <w:pPr>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b/>
          <w:sz w:val="28"/>
          <w:szCs w:val="28"/>
          <w:lang w:eastAsia="ru-RU"/>
        </w:rPr>
        <w:t xml:space="preserve">       </w:t>
      </w:r>
      <w:proofErr w:type="gramStart"/>
      <w:r w:rsidRPr="00021740">
        <w:rPr>
          <w:rFonts w:ascii="Times New Roman" w:eastAsia="Times New Roman" w:hAnsi="Times New Roman" w:cs="Times New Roman"/>
          <w:sz w:val="28"/>
          <w:szCs w:val="28"/>
          <w:lang w:eastAsia="ru-RU"/>
        </w:rPr>
        <w:t>В соответствии с Федеральным законом от 27.12.2019г №479-ФЗ, «О внесении изменений в Бюджетный кодекс Российской Федерации в части казначейского обслуживания и системы казначейских платежей», статьями 219 и 219.2 Бюджетного кодекса Российской Федерации, решением Совета народных депутатов Алешковского сельского поселения Терновского муниципального района Воронежской области от 02.02.2018 г №115  «Об утверждении Положения о бюджетном процессе в Алешковском сельском поселении Терновского</w:t>
      </w:r>
      <w:proofErr w:type="gramEnd"/>
      <w:r w:rsidRPr="00021740">
        <w:rPr>
          <w:rFonts w:ascii="Times New Roman" w:eastAsia="Times New Roman" w:hAnsi="Times New Roman" w:cs="Times New Roman"/>
          <w:sz w:val="28"/>
          <w:szCs w:val="28"/>
          <w:lang w:eastAsia="ru-RU"/>
        </w:rPr>
        <w:t xml:space="preserve"> муниципального района Воронежской област</w:t>
      </w:r>
      <w:proofErr w:type="gramStart"/>
      <w:r w:rsidRPr="00021740">
        <w:rPr>
          <w:rFonts w:ascii="Times New Roman" w:eastAsia="Times New Roman" w:hAnsi="Times New Roman" w:cs="Times New Roman"/>
          <w:sz w:val="28"/>
          <w:szCs w:val="28"/>
          <w:lang w:eastAsia="ru-RU"/>
        </w:rPr>
        <w:t>и(</w:t>
      </w:r>
      <w:proofErr w:type="gramEnd"/>
      <w:r w:rsidRPr="00021740">
        <w:rPr>
          <w:rFonts w:ascii="Times New Roman" w:eastAsia="Times New Roman" w:hAnsi="Times New Roman" w:cs="Times New Roman"/>
          <w:sz w:val="28"/>
          <w:szCs w:val="28"/>
          <w:lang w:eastAsia="ru-RU"/>
        </w:rPr>
        <w:t>с изм. и доп.),</w:t>
      </w:r>
    </w:p>
    <w:p w:rsidR="00021740" w:rsidRPr="00021740" w:rsidRDefault="00021740" w:rsidP="00021740">
      <w:pPr>
        <w:spacing w:before="120"/>
        <w:jc w:val="both"/>
        <w:rPr>
          <w:rFonts w:ascii="Times New Roman" w:eastAsia="Times New Roman" w:hAnsi="Times New Roman" w:cs="Times New Roman"/>
          <w:b/>
          <w:spacing w:val="20"/>
          <w:sz w:val="28"/>
          <w:szCs w:val="28"/>
          <w:lang w:eastAsia="ru-RU"/>
        </w:rPr>
      </w:pPr>
      <w:r w:rsidRPr="00021740">
        <w:rPr>
          <w:rFonts w:ascii="Times New Roman" w:eastAsia="Times New Roman" w:hAnsi="Times New Roman" w:cs="Times New Roman"/>
          <w:b/>
          <w:spacing w:val="20"/>
          <w:sz w:val="28"/>
          <w:szCs w:val="28"/>
          <w:lang w:eastAsia="ru-RU"/>
        </w:rPr>
        <w:t>ПОСТАНОВЛЯЕТ:</w:t>
      </w:r>
    </w:p>
    <w:p w:rsidR="00021740" w:rsidRPr="00021740" w:rsidRDefault="00021740" w:rsidP="00021740">
      <w:pPr>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1. Утвердить прилагаемый Порядок учета бюджетных и денежных обязательств получателей средств бюджета Алешковского сельского поселения Терновского муниципального района и санкционирования </w:t>
      </w:r>
      <w:proofErr w:type="gramStart"/>
      <w:r w:rsidRPr="00021740">
        <w:rPr>
          <w:rFonts w:ascii="Times New Roman" w:eastAsia="Times New Roman" w:hAnsi="Times New Roman" w:cs="Times New Roman"/>
          <w:sz w:val="28"/>
          <w:szCs w:val="28"/>
          <w:lang w:eastAsia="ru-RU"/>
        </w:rPr>
        <w:t>оплаты денежных обязательств получателей средств бюджета</w:t>
      </w:r>
      <w:proofErr w:type="gramEnd"/>
      <w:r w:rsidRPr="00021740">
        <w:rPr>
          <w:rFonts w:ascii="Times New Roman" w:eastAsia="Times New Roman" w:hAnsi="Times New Roman" w:cs="Times New Roman"/>
          <w:sz w:val="28"/>
          <w:szCs w:val="28"/>
          <w:lang w:eastAsia="ru-RU"/>
        </w:rPr>
        <w:t xml:space="preserve"> и администраторов источников финансирования дефицита бюджета Алешковского сельского поселения Терновского муниципального района, согласно приложению.</w:t>
      </w:r>
    </w:p>
    <w:p w:rsidR="00021740" w:rsidRDefault="00021740" w:rsidP="00021740">
      <w:pPr>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 Постановление вступает в силу с момента подписания и распространяется на </w:t>
      </w:r>
      <w:proofErr w:type="gramStart"/>
      <w:r w:rsidRPr="00021740">
        <w:rPr>
          <w:rFonts w:ascii="Times New Roman" w:eastAsia="Times New Roman" w:hAnsi="Times New Roman" w:cs="Times New Roman"/>
          <w:sz w:val="28"/>
          <w:szCs w:val="28"/>
          <w:lang w:eastAsia="ru-RU"/>
        </w:rPr>
        <w:t>правоотношения</w:t>
      </w:r>
      <w:proofErr w:type="gramEnd"/>
      <w:r w:rsidRPr="00021740">
        <w:rPr>
          <w:rFonts w:ascii="Times New Roman" w:eastAsia="Times New Roman" w:hAnsi="Times New Roman" w:cs="Times New Roman"/>
          <w:sz w:val="28"/>
          <w:szCs w:val="28"/>
          <w:lang w:eastAsia="ru-RU"/>
        </w:rPr>
        <w:t xml:space="preserve"> возникшие 01 января 2022 года.</w:t>
      </w:r>
    </w:p>
    <w:p w:rsidR="00AC666A" w:rsidRPr="00021740" w:rsidRDefault="00AC666A" w:rsidP="0002174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
    <w:p w:rsidR="00021740" w:rsidRPr="00021740" w:rsidRDefault="00AC666A" w:rsidP="0002174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021740" w:rsidRPr="00021740">
        <w:rPr>
          <w:rFonts w:ascii="Times New Roman" w:eastAsia="Times New Roman" w:hAnsi="Times New Roman" w:cs="Times New Roman"/>
          <w:sz w:val="28"/>
          <w:szCs w:val="28"/>
          <w:lang w:eastAsia="ru-RU"/>
        </w:rPr>
        <w:t xml:space="preserve">. </w:t>
      </w:r>
      <w:proofErr w:type="gramStart"/>
      <w:r w:rsidR="00021740" w:rsidRPr="00021740">
        <w:rPr>
          <w:rFonts w:ascii="Times New Roman" w:eastAsia="Times New Roman" w:hAnsi="Times New Roman" w:cs="Times New Roman"/>
          <w:sz w:val="28"/>
          <w:szCs w:val="28"/>
          <w:lang w:eastAsia="ru-RU"/>
        </w:rPr>
        <w:t>Контроль за</w:t>
      </w:r>
      <w:proofErr w:type="gramEnd"/>
      <w:r w:rsidR="00021740" w:rsidRPr="00021740">
        <w:rPr>
          <w:rFonts w:ascii="Times New Roman" w:eastAsia="Times New Roman" w:hAnsi="Times New Roman" w:cs="Times New Roman"/>
          <w:sz w:val="28"/>
          <w:szCs w:val="28"/>
          <w:lang w:eastAsia="ru-RU"/>
        </w:rPr>
        <w:t xml:space="preserve"> исполнением постановления оставляю за собой.</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1740" w:rsidRPr="00021740" w:rsidRDefault="00021740" w:rsidP="00021740">
      <w:pPr>
        <w:widowControl w:val="0"/>
        <w:suppressAutoHyphens/>
        <w:autoSpaceDE w:val="0"/>
        <w:spacing w:after="0" w:line="240" w:lineRule="auto"/>
        <w:jc w:val="both"/>
        <w:rPr>
          <w:rFonts w:ascii="Times New Roman" w:eastAsia="Times New Roman" w:hAnsi="Times New Roman" w:cs="Times New Roman"/>
          <w:kern w:val="2"/>
          <w:sz w:val="28"/>
          <w:szCs w:val="28"/>
          <w:lang w:eastAsia="ar-SA"/>
        </w:rPr>
      </w:pPr>
      <w:r w:rsidRPr="00021740">
        <w:rPr>
          <w:rFonts w:ascii="Times New Roman" w:eastAsia="Times New Roman" w:hAnsi="Times New Roman" w:cs="Times New Roman"/>
          <w:kern w:val="2"/>
          <w:sz w:val="28"/>
          <w:szCs w:val="28"/>
          <w:lang w:eastAsia="ar-SA"/>
        </w:rPr>
        <w:t xml:space="preserve">    Глава Алешковского</w:t>
      </w:r>
    </w:p>
    <w:p w:rsidR="00021740" w:rsidRPr="00021740" w:rsidRDefault="00021740" w:rsidP="00021740">
      <w:pPr>
        <w:widowControl w:val="0"/>
        <w:suppressAutoHyphens/>
        <w:autoSpaceDE w:val="0"/>
        <w:spacing w:after="0" w:line="240" w:lineRule="auto"/>
        <w:jc w:val="both"/>
        <w:rPr>
          <w:rFonts w:ascii="Times New Roman" w:eastAsia="Times New Roman" w:hAnsi="Times New Roman" w:cs="Times New Roman"/>
          <w:kern w:val="2"/>
          <w:sz w:val="28"/>
          <w:szCs w:val="28"/>
          <w:lang w:eastAsia="ar-SA"/>
        </w:rPr>
      </w:pPr>
      <w:r w:rsidRPr="00021740">
        <w:rPr>
          <w:rFonts w:ascii="Times New Roman" w:eastAsia="Times New Roman" w:hAnsi="Times New Roman" w:cs="Times New Roman"/>
          <w:kern w:val="2"/>
          <w:sz w:val="28"/>
          <w:szCs w:val="28"/>
          <w:lang w:eastAsia="ar-SA"/>
        </w:rPr>
        <w:t xml:space="preserve">    сельского поселения                                            Н.А.</w:t>
      </w:r>
      <w:r w:rsidR="00AC666A">
        <w:rPr>
          <w:rFonts w:ascii="Times New Roman" w:eastAsia="Times New Roman" w:hAnsi="Times New Roman" w:cs="Times New Roman"/>
          <w:kern w:val="2"/>
          <w:sz w:val="28"/>
          <w:szCs w:val="28"/>
          <w:lang w:eastAsia="ar-SA"/>
        </w:rPr>
        <w:t xml:space="preserve"> </w:t>
      </w:r>
      <w:r w:rsidRPr="00021740">
        <w:rPr>
          <w:rFonts w:ascii="Times New Roman" w:eastAsia="Times New Roman" w:hAnsi="Times New Roman" w:cs="Times New Roman"/>
          <w:kern w:val="2"/>
          <w:sz w:val="28"/>
          <w:szCs w:val="28"/>
          <w:lang w:eastAsia="ar-SA"/>
        </w:rPr>
        <w:t>Савельева</w:t>
      </w:r>
    </w:p>
    <w:tbl>
      <w:tblPr>
        <w:tblW w:w="9180" w:type="dxa"/>
        <w:tblLook w:val="04A0" w:firstRow="1" w:lastRow="0" w:firstColumn="1" w:lastColumn="0" w:noHBand="0" w:noVBand="1"/>
      </w:tblPr>
      <w:tblGrid>
        <w:gridCol w:w="3510"/>
        <w:gridCol w:w="5670"/>
      </w:tblGrid>
      <w:tr w:rsidR="00021740" w:rsidRPr="00021740" w:rsidTr="00B56658">
        <w:tc>
          <w:tcPr>
            <w:tcW w:w="3510" w:type="dxa"/>
            <w:shd w:val="clear" w:color="auto" w:fill="auto"/>
          </w:tcPr>
          <w:p w:rsidR="00021740" w:rsidRPr="00021740" w:rsidRDefault="00021740" w:rsidP="00021740">
            <w:pPr>
              <w:jc w:val="both"/>
              <w:rPr>
                <w:rFonts w:ascii="Times New Roman" w:eastAsia="Times New Roman" w:hAnsi="Times New Roman" w:cs="Times New Roman"/>
                <w:sz w:val="28"/>
                <w:szCs w:val="28"/>
                <w:lang w:eastAsia="ar-SA"/>
              </w:rPr>
            </w:pPr>
          </w:p>
        </w:tc>
        <w:tc>
          <w:tcPr>
            <w:tcW w:w="5670" w:type="dxa"/>
            <w:shd w:val="clear" w:color="auto" w:fill="auto"/>
          </w:tcPr>
          <w:p w:rsidR="00021740" w:rsidRPr="00021740" w:rsidRDefault="00021740" w:rsidP="00021740">
            <w:pPr>
              <w:spacing w:line="240" w:lineRule="auto"/>
              <w:jc w:val="both"/>
              <w:rPr>
                <w:rFonts w:ascii="Times New Roman" w:eastAsia="Times New Roman" w:hAnsi="Times New Roman" w:cs="Times New Roman"/>
                <w:sz w:val="24"/>
                <w:szCs w:val="24"/>
                <w:lang w:eastAsia="ar-SA"/>
              </w:rPr>
            </w:pPr>
            <w:r w:rsidRPr="00021740">
              <w:rPr>
                <w:rFonts w:ascii="Times New Roman" w:eastAsia="Times New Roman" w:hAnsi="Times New Roman" w:cs="Times New Roman"/>
                <w:sz w:val="24"/>
                <w:szCs w:val="24"/>
                <w:lang w:eastAsia="ar-SA"/>
              </w:rPr>
              <w:t xml:space="preserve">                                  УТВЕРЖДЕН</w:t>
            </w:r>
          </w:p>
          <w:p w:rsidR="00021740" w:rsidRPr="00021740" w:rsidRDefault="00021740" w:rsidP="00021740">
            <w:pPr>
              <w:spacing w:line="240" w:lineRule="auto"/>
              <w:jc w:val="both"/>
              <w:rPr>
                <w:rFonts w:ascii="Times New Roman" w:eastAsia="Times New Roman" w:hAnsi="Times New Roman" w:cs="Times New Roman"/>
                <w:sz w:val="28"/>
                <w:szCs w:val="28"/>
                <w:lang w:eastAsia="ar-SA"/>
              </w:rPr>
            </w:pPr>
            <w:r w:rsidRPr="00021740">
              <w:rPr>
                <w:rFonts w:ascii="Times New Roman" w:eastAsia="Times New Roman" w:hAnsi="Times New Roman" w:cs="Times New Roman"/>
                <w:sz w:val="24"/>
                <w:szCs w:val="24"/>
                <w:lang w:eastAsia="ar-SA"/>
              </w:rPr>
              <w:t xml:space="preserve">Постановлением администрации </w:t>
            </w:r>
            <w:r w:rsidRPr="00021740">
              <w:rPr>
                <w:rFonts w:ascii="Times New Roman" w:eastAsia="Times New Roman" w:hAnsi="Times New Roman" w:cs="Times New Roman"/>
                <w:sz w:val="24"/>
                <w:szCs w:val="24"/>
                <w:lang w:eastAsia="ru-RU"/>
              </w:rPr>
              <w:t xml:space="preserve">Алешковского сельского поселения Терновского муниципального района Воронежской области </w:t>
            </w:r>
            <w:r w:rsidRPr="00021740">
              <w:rPr>
                <w:rFonts w:ascii="Times New Roman" w:eastAsia="Times New Roman" w:hAnsi="Times New Roman" w:cs="Times New Roman"/>
                <w:sz w:val="24"/>
                <w:szCs w:val="24"/>
                <w:lang w:eastAsia="ar-SA"/>
              </w:rPr>
              <w:t xml:space="preserve">от </w:t>
            </w:r>
            <w:r w:rsidR="00AD35CD">
              <w:rPr>
                <w:rFonts w:ascii="Times New Roman" w:eastAsia="Times New Roman" w:hAnsi="Times New Roman" w:cs="Times New Roman"/>
                <w:sz w:val="24"/>
                <w:szCs w:val="24"/>
                <w:lang w:eastAsia="ar-SA"/>
              </w:rPr>
              <w:t>30</w:t>
            </w:r>
            <w:r w:rsidRPr="00021740">
              <w:rPr>
                <w:rFonts w:ascii="Times New Roman" w:eastAsia="Times New Roman" w:hAnsi="Times New Roman" w:cs="Times New Roman"/>
                <w:sz w:val="24"/>
                <w:szCs w:val="24"/>
                <w:lang w:eastAsia="ar-SA"/>
              </w:rPr>
              <w:t xml:space="preserve"> марта 2022 г. №</w:t>
            </w:r>
            <w:r w:rsidRPr="00021740">
              <w:rPr>
                <w:rFonts w:ascii="Times New Roman" w:eastAsia="Times New Roman" w:hAnsi="Times New Roman" w:cs="Times New Roman"/>
                <w:sz w:val="28"/>
                <w:szCs w:val="28"/>
                <w:lang w:eastAsia="ar-SA"/>
              </w:rPr>
              <w:t xml:space="preserve"> </w:t>
            </w:r>
            <w:r w:rsidR="00AD35CD">
              <w:rPr>
                <w:rFonts w:ascii="Times New Roman" w:eastAsia="Times New Roman" w:hAnsi="Times New Roman" w:cs="Times New Roman"/>
                <w:sz w:val="28"/>
                <w:szCs w:val="28"/>
                <w:lang w:eastAsia="ar-SA"/>
              </w:rPr>
              <w:t>10</w:t>
            </w:r>
          </w:p>
          <w:p w:rsidR="00021740" w:rsidRPr="00021740" w:rsidRDefault="00021740" w:rsidP="00021740">
            <w:pPr>
              <w:spacing w:line="240" w:lineRule="auto"/>
              <w:jc w:val="both"/>
              <w:rPr>
                <w:rFonts w:ascii="Times New Roman" w:eastAsia="Times New Roman" w:hAnsi="Times New Roman" w:cs="Times New Roman"/>
                <w:sz w:val="24"/>
                <w:szCs w:val="24"/>
                <w:lang w:eastAsia="ar-SA"/>
              </w:rPr>
            </w:pPr>
          </w:p>
        </w:tc>
      </w:tr>
    </w:tbl>
    <w:p w:rsidR="00021740" w:rsidRPr="00021740" w:rsidRDefault="00021740" w:rsidP="00021740">
      <w:pPr>
        <w:jc w:val="center"/>
        <w:rPr>
          <w:rFonts w:ascii="Times New Roman" w:eastAsia="Times New Roman" w:hAnsi="Times New Roman" w:cs="Times New Roman"/>
          <w:b/>
          <w:bCs/>
          <w:sz w:val="28"/>
          <w:szCs w:val="28"/>
          <w:lang w:eastAsia="ru-RU"/>
        </w:rPr>
      </w:pPr>
      <w:bookmarkStart w:id="0" w:name="_Hlk58913591"/>
      <w:r w:rsidRPr="00021740">
        <w:rPr>
          <w:rFonts w:ascii="Times New Roman" w:eastAsia="Times New Roman" w:hAnsi="Times New Roman" w:cs="Times New Roman"/>
          <w:b/>
          <w:bCs/>
          <w:sz w:val="28"/>
          <w:szCs w:val="28"/>
          <w:lang w:eastAsia="ru-RU"/>
        </w:rPr>
        <w:t>Порядок</w:t>
      </w:r>
    </w:p>
    <w:p w:rsidR="00021740" w:rsidRPr="00021740" w:rsidRDefault="00021740" w:rsidP="00021740">
      <w:pPr>
        <w:spacing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 xml:space="preserve">учета бюджетных и денежных обязательств получателей средств бюджета Алешковского сельского поселения Терновского муниципального района и санкционирования </w:t>
      </w:r>
      <w:proofErr w:type="gramStart"/>
      <w:r w:rsidRPr="00021740">
        <w:rPr>
          <w:rFonts w:ascii="Times New Roman" w:eastAsia="Times New Roman" w:hAnsi="Times New Roman" w:cs="Times New Roman"/>
          <w:bCs/>
          <w:sz w:val="28"/>
          <w:szCs w:val="28"/>
          <w:lang w:eastAsia="ru-RU"/>
        </w:rPr>
        <w:t>оплаты денежных обязательств получателей средств бюджета</w:t>
      </w:r>
      <w:proofErr w:type="gramEnd"/>
      <w:r w:rsidRPr="00021740">
        <w:rPr>
          <w:rFonts w:ascii="Times New Roman" w:eastAsia="Times New Roman" w:hAnsi="Times New Roman" w:cs="Times New Roman"/>
          <w:bCs/>
          <w:sz w:val="28"/>
          <w:szCs w:val="28"/>
          <w:lang w:eastAsia="ru-RU"/>
        </w:rPr>
        <w:t xml:space="preserve"> и администраторов источников финансирования дефицита бюджета Алешковского сельского поселения Терновского муниципального района</w:t>
      </w:r>
    </w:p>
    <w:bookmarkEnd w:id="0"/>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1. Общие положения</w:t>
      </w:r>
    </w:p>
    <w:p w:rsidR="00021740" w:rsidRPr="00021740" w:rsidRDefault="00021740" w:rsidP="00021740">
      <w:pPr>
        <w:widowControl w:val="0"/>
        <w:numPr>
          <w:ilvl w:val="1"/>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021740">
        <w:rPr>
          <w:rFonts w:ascii="Times New Roman" w:eastAsia="Times New Roman" w:hAnsi="Times New Roman" w:cs="Times New Roman"/>
          <w:sz w:val="28"/>
          <w:szCs w:val="28"/>
          <w:lang w:eastAsia="ru-RU"/>
        </w:rPr>
        <w:t xml:space="preserve">Настоящий Порядок учета бюджетных и денежных обязательств получателей средств бюджета Алешковского сельского поселения Терновского муниципального района (далее местного бюджета) и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(далее - Порядок) разработан в соответствии со </w:t>
      </w:r>
      <w:hyperlink r:id="rId8" w:history="1">
        <w:r w:rsidRPr="00021740">
          <w:rPr>
            <w:rFonts w:ascii="Times New Roman" w:eastAsia="Times New Roman" w:hAnsi="Times New Roman" w:cs="Times New Roman"/>
            <w:sz w:val="28"/>
            <w:szCs w:val="28"/>
            <w:lang w:eastAsia="ru-RU"/>
          </w:rPr>
          <w:t>статьями 219</w:t>
        </w:r>
      </w:hyperlink>
      <w:r w:rsidRPr="00021740">
        <w:rPr>
          <w:rFonts w:ascii="Times New Roman" w:eastAsia="Times New Roman" w:hAnsi="Times New Roman" w:cs="Times New Roman"/>
          <w:sz w:val="28"/>
          <w:szCs w:val="28"/>
          <w:lang w:eastAsia="ru-RU"/>
        </w:rPr>
        <w:t xml:space="preserve"> и </w:t>
      </w:r>
      <w:hyperlink r:id="rId9" w:history="1">
        <w:r w:rsidRPr="00021740">
          <w:rPr>
            <w:rFonts w:ascii="Times New Roman" w:eastAsia="Times New Roman" w:hAnsi="Times New Roman" w:cs="Times New Roman"/>
            <w:sz w:val="28"/>
            <w:szCs w:val="28"/>
            <w:lang w:eastAsia="ru-RU"/>
          </w:rPr>
          <w:t>219.2</w:t>
        </w:r>
      </w:hyperlink>
      <w:r w:rsidRPr="00021740">
        <w:rPr>
          <w:rFonts w:ascii="Times New Roman" w:eastAsia="Times New Roman" w:hAnsi="Times New Roman" w:cs="Times New Roman"/>
          <w:sz w:val="28"/>
          <w:szCs w:val="28"/>
          <w:lang w:eastAsia="ru-RU"/>
        </w:rPr>
        <w:t xml:space="preserve"> Бюджетного кодекса Российской Федерации, Федеральным законом от 27.12.2019 № 479-ФЗ «О внесении изменений в Бюджетный кодекс</w:t>
      </w:r>
      <w:proofErr w:type="gramEnd"/>
      <w:r w:rsidRPr="00021740">
        <w:rPr>
          <w:rFonts w:ascii="Times New Roman" w:eastAsia="Times New Roman" w:hAnsi="Times New Roman" w:cs="Times New Roman"/>
          <w:sz w:val="28"/>
          <w:szCs w:val="28"/>
          <w:lang w:eastAsia="ru-RU"/>
        </w:rPr>
        <w:t xml:space="preserve"> </w:t>
      </w:r>
      <w:proofErr w:type="gramStart"/>
      <w:r w:rsidRPr="00021740">
        <w:rPr>
          <w:rFonts w:ascii="Times New Roman" w:eastAsia="Times New Roman" w:hAnsi="Times New Roman" w:cs="Times New Roman"/>
          <w:sz w:val="28"/>
          <w:szCs w:val="28"/>
          <w:lang w:eastAsia="ru-RU"/>
        </w:rPr>
        <w:t>Российской Федерации в части казначейского обслуживания и системы казначейских платежей» и устанавливает порядок учета администрацией Алешковского сельского поселения Терновского муниципального района Воронежской области (далее – Администрация) бюджетных и денежных обязательств получателей средств местного бюджета (далее - получатели бюджетных средств), и санкционирования Администрацией оплаты денежных обязательств получателей бюджетных средств и администраторов источников финансирования дефицита местного бюджета, лицевые счета которым открыты в Администрации.</w:t>
      </w:r>
      <w:proofErr w:type="gramEnd"/>
    </w:p>
    <w:p w:rsidR="00021740" w:rsidRPr="00021740" w:rsidRDefault="00021740" w:rsidP="00021740">
      <w:pPr>
        <w:widowControl w:val="0"/>
        <w:numPr>
          <w:ilvl w:val="1"/>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Бюджетные и денежные обязательства учитываются на лицевых счетах получателей бюджетных средств, открытых в установленном порядке в Администрации (далее - лицевой счет получателя бюджетных средств). </w:t>
      </w:r>
    </w:p>
    <w:p w:rsidR="00021740" w:rsidRPr="00021740" w:rsidRDefault="00021740" w:rsidP="00021740">
      <w:pPr>
        <w:widowControl w:val="0"/>
        <w:numPr>
          <w:ilvl w:val="1"/>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Постановка на учет бюджетных и денежных обязательств осуществляется на основании сведений о бюджетном обязательстве (Приложение №1), (Приложение №2), сформированных и предоставленных получателями бюджетных сре</w:t>
      </w:r>
      <w:proofErr w:type="gramStart"/>
      <w:r w:rsidRPr="00021740">
        <w:rPr>
          <w:rFonts w:ascii="Times New Roman" w:eastAsia="Times New Roman" w:hAnsi="Times New Roman" w:cs="Times New Roman"/>
          <w:sz w:val="28"/>
          <w:szCs w:val="28"/>
          <w:lang w:eastAsia="ru-RU"/>
        </w:rPr>
        <w:t>дств в пр</w:t>
      </w:r>
      <w:proofErr w:type="gramEnd"/>
      <w:r w:rsidRPr="00021740">
        <w:rPr>
          <w:rFonts w:ascii="Times New Roman" w:eastAsia="Times New Roman" w:hAnsi="Times New Roman" w:cs="Times New Roman"/>
          <w:sz w:val="28"/>
          <w:szCs w:val="28"/>
          <w:lang w:eastAsia="ru-RU"/>
        </w:rPr>
        <w:t>ограммном комплексе «Бюджет-Смарт».</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lastRenderedPageBreak/>
        <w:t>1.4. Сведения о бюджетном обязательстве и Сведения о денежном обязательстве формируются на основании документов, предусмотренных в графах 2 и 3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приложению №3 к настоящему Порядку (далее соответственно - Перечень, документы-основания, документы, подтверждающие возникновение денежных обязательств).</w:t>
      </w:r>
    </w:p>
    <w:p w:rsidR="00021740" w:rsidRPr="00021740" w:rsidRDefault="00021740" w:rsidP="00021740">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021740" w:rsidRPr="00021740" w:rsidRDefault="00021740" w:rsidP="00021740">
      <w:pPr>
        <w:widowControl w:val="0"/>
        <w:numPr>
          <w:ilvl w:val="1"/>
          <w:numId w:val="1"/>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Бюджетные обязательства, принятые получателем бюджетных сре</w:t>
      </w:r>
      <w:proofErr w:type="gramStart"/>
      <w:r w:rsidRPr="00021740">
        <w:rPr>
          <w:rFonts w:ascii="Times New Roman" w:eastAsia="Times New Roman" w:hAnsi="Times New Roman" w:cs="Times New Roman"/>
          <w:sz w:val="28"/>
          <w:szCs w:val="28"/>
          <w:lang w:eastAsia="ru-RU"/>
        </w:rPr>
        <w:t>дств в т</w:t>
      </w:r>
      <w:proofErr w:type="gramEnd"/>
      <w:r w:rsidRPr="00021740">
        <w:rPr>
          <w:rFonts w:ascii="Times New Roman" w:eastAsia="Times New Roman" w:hAnsi="Times New Roman" w:cs="Times New Roman"/>
          <w:sz w:val="28"/>
          <w:szCs w:val="28"/>
          <w:lang w:eastAsia="ru-RU"/>
        </w:rPr>
        <w:t>екущем финансовом году, но не предусматривающие оплату до конца текущего финансового года, не подлежат учету в текущем финансовом году.</w:t>
      </w:r>
    </w:p>
    <w:p w:rsidR="00021740" w:rsidRPr="00021740" w:rsidRDefault="00021740" w:rsidP="00021740">
      <w:pPr>
        <w:widowControl w:val="0"/>
        <w:numPr>
          <w:ilvl w:val="1"/>
          <w:numId w:val="3"/>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Лица, имеющие право действовать от имени получателя бюджетных сре</w:t>
      </w:r>
      <w:proofErr w:type="gramStart"/>
      <w:r w:rsidRPr="00021740">
        <w:rPr>
          <w:rFonts w:ascii="Times New Roman" w:eastAsia="Times New Roman" w:hAnsi="Times New Roman" w:cs="Times New Roman"/>
          <w:sz w:val="28"/>
          <w:szCs w:val="28"/>
          <w:lang w:eastAsia="ru-RU"/>
        </w:rPr>
        <w:t>дств в с</w:t>
      </w:r>
      <w:proofErr w:type="gramEnd"/>
      <w:r w:rsidRPr="00021740">
        <w:rPr>
          <w:rFonts w:ascii="Times New Roman" w:eastAsia="Times New Roman" w:hAnsi="Times New Roman" w:cs="Times New Roman"/>
          <w:sz w:val="28"/>
          <w:szCs w:val="28"/>
          <w:lang w:eastAsia="ru-RU"/>
        </w:rPr>
        <w:t>оответствии с Порядком, несут персональную ответственность за формирование Сведений о бюджетном обязательстве и Сведений о денежном обязательстве, за их полноту и достоверность, а также за соблюдение установленных Порядком сроков их предоставления.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1.6</w:t>
      </w:r>
      <w:proofErr w:type="gramStart"/>
      <w:r w:rsidRPr="00021740">
        <w:rPr>
          <w:rFonts w:ascii="Times New Roman" w:eastAsia="Times New Roman" w:hAnsi="Times New Roman" w:cs="Times New Roman"/>
          <w:sz w:val="28"/>
          <w:szCs w:val="28"/>
          <w:lang w:eastAsia="ru-RU"/>
        </w:rPr>
        <w:t xml:space="preserve"> В</w:t>
      </w:r>
      <w:proofErr w:type="gramEnd"/>
      <w:r w:rsidRPr="00021740">
        <w:rPr>
          <w:rFonts w:ascii="Times New Roman" w:eastAsia="Times New Roman" w:hAnsi="Times New Roman" w:cs="Times New Roman"/>
          <w:sz w:val="28"/>
          <w:szCs w:val="28"/>
          <w:lang w:eastAsia="ru-RU"/>
        </w:rPr>
        <w:t>се операции по исполнению местного бюджета выполняются в автоматизированной системе.</w:t>
      </w: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2. Порядок учет бюджетных обязательств и денежных обязательств получателей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2.1. Постановке на учет в Администрации подлежат только бюджетные обязательства, принятые получателями средств местного бюджета в соответствии с действующим законодательством.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2.2. Для постановки на учет принятых бюджетных обязательств получатель средств местного бюджета в программном комплексе «Бюджет-Смарт» вводит в соответствующие поля реестровый номер (номер), дату, сумму документа, служащего основанием для возникновения обязательств, исполнителя, способ заключения, что позволяет идентифицировать бюджетное обязательство при осуществлении платежей.</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2.3. После перечисления средств на частичную оплату бюджетного обязательства в автоматизированной системе отражается сумма его неисполненного остатка.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2.4. </w:t>
      </w:r>
      <w:proofErr w:type="gramStart"/>
      <w:r w:rsidRPr="00021740">
        <w:rPr>
          <w:rFonts w:ascii="Times New Roman" w:eastAsia="Times New Roman" w:hAnsi="Times New Roman" w:cs="Times New Roman"/>
          <w:sz w:val="28"/>
          <w:szCs w:val="28"/>
          <w:lang w:eastAsia="ru-RU"/>
        </w:rPr>
        <w:t>Получатель средств местного бюджета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в пределах доведенных лимитов бюджетных обязательств и предельных объемов финансирования в соответствии с кассовым планом, доведенным Администрацией до получателей бюджетных средств местного бюджета в соответствии с действующим законодательством.</w:t>
      </w:r>
      <w:bookmarkStart w:id="1" w:name="P65"/>
      <w:bookmarkEnd w:id="1"/>
      <w:proofErr w:type="gramEnd"/>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2.5. Для оплаты поставленных товаров, выполненных работ, оказанных услуг получателями средств местного бюджета должны быть </w:t>
      </w:r>
      <w:proofErr w:type="gramStart"/>
      <w:r w:rsidRPr="00021740">
        <w:rPr>
          <w:rFonts w:ascii="Times New Roman" w:eastAsia="Times New Roman" w:hAnsi="Times New Roman" w:cs="Times New Roman"/>
          <w:sz w:val="28"/>
          <w:szCs w:val="28"/>
          <w:lang w:eastAsia="ru-RU"/>
        </w:rPr>
        <w:t>подготовлены и представлены</w:t>
      </w:r>
      <w:proofErr w:type="gramEnd"/>
      <w:r w:rsidRPr="00021740">
        <w:rPr>
          <w:rFonts w:ascii="Times New Roman" w:eastAsia="Times New Roman" w:hAnsi="Times New Roman" w:cs="Times New Roman"/>
          <w:sz w:val="28"/>
          <w:szCs w:val="28"/>
          <w:lang w:eastAsia="ru-RU"/>
        </w:rPr>
        <w:t xml:space="preserve"> Администрацией:</w:t>
      </w:r>
      <w:bookmarkStart w:id="2" w:name="P66"/>
      <w:bookmarkEnd w:id="2"/>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2.5.1. оригиналы муниципальных контрактов (договоров) на поставку товаров, </w:t>
      </w:r>
      <w:r w:rsidRPr="00021740">
        <w:rPr>
          <w:rFonts w:ascii="Times New Roman" w:eastAsia="Times New Roman" w:hAnsi="Times New Roman" w:cs="Times New Roman"/>
          <w:sz w:val="28"/>
          <w:szCs w:val="28"/>
          <w:lang w:eastAsia="ru-RU"/>
        </w:rPr>
        <w:lastRenderedPageBreak/>
        <w:t>выполнение работ, оказание услуг для муниципальных нужд, включая все приложения и дополнительные соглашения к ним;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2.5.2. оригиналы документов, подтверждающих возникновение денежных обязательств у получателя средств местного бюджета: счет, счет-фактура, квитанция, соглашение и (или) иные документы, установленные нормативными правовыми актами Российской Федерации и Администрацией;</w:t>
      </w:r>
      <w:bookmarkStart w:id="3" w:name="P68"/>
      <w:bookmarkEnd w:id="3"/>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21740">
        <w:rPr>
          <w:rFonts w:ascii="Times New Roman" w:eastAsia="Times New Roman" w:hAnsi="Times New Roman" w:cs="Times New Roman"/>
          <w:sz w:val="28"/>
          <w:szCs w:val="28"/>
          <w:lang w:eastAsia="ru-RU"/>
        </w:rPr>
        <w:t>2.5.3. оригиналы документов, подтверждающие исполнение поставщиком (исполнителем) своих обязательств по договору: акт выполненных работ, оказанных услуг, товарная накладная, акт приема-передачи, кассовый или товарный чек, расчетная ведомость, другие документы, предусмотренные муниципальными контрактами (договорами), соглашениями</w:t>
      </w:r>
      <w:bookmarkStart w:id="4" w:name="P70"/>
      <w:bookmarkEnd w:id="4"/>
      <w:r w:rsidRPr="00021740">
        <w:rPr>
          <w:rFonts w:ascii="Times New Roman" w:eastAsia="Times New Roman" w:hAnsi="Times New Roman" w:cs="Times New Roman"/>
          <w:sz w:val="28"/>
          <w:szCs w:val="28"/>
          <w:lang w:eastAsia="ru-RU"/>
        </w:rPr>
        <w:t>;</w:t>
      </w:r>
      <w:proofErr w:type="gramEnd"/>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2.5.4. реестр расходных платежных документов с копиями документов, служащие основанием платежа.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2.6. Не требуется предоставление документов, указанных в </w:t>
      </w:r>
      <w:hyperlink w:anchor="P65" w:history="1">
        <w:r w:rsidRPr="00021740">
          <w:rPr>
            <w:rFonts w:ascii="Times New Roman" w:eastAsia="Times New Roman" w:hAnsi="Times New Roman" w:cs="Times New Roman"/>
            <w:sz w:val="28"/>
            <w:szCs w:val="28"/>
            <w:lang w:eastAsia="ru-RU"/>
          </w:rPr>
          <w:t>пункте 2.5</w:t>
        </w:r>
      </w:hyperlink>
      <w:r w:rsidRPr="00021740">
        <w:rPr>
          <w:rFonts w:ascii="Times New Roman" w:eastAsia="Times New Roman" w:hAnsi="Times New Roman" w:cs="Times New Roman"/>
          <w:sz w:val="28"/>
          <w:szCs w:val="28"/>
          <w:lang w:eastAsia="ru-RU"/>
        </w:rPr>
        <w:t xml:space="preserve"> настоящего Порядка, в следующих случаях: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2.6.1. при осуществлении в пользу граждан социальных выплат;</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2.6.2. при расчетах по оплате труда и начислениям на выплаты по оплате труда;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2.6.3. при осуществлении расходов, связанных с обслуживанием муниципального долга.</w:t>
      </w:r>
      <w:bookmarkStart w:id="5" w:name="P76"/>
      <w:bookmarkEnd w:id="5"/>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2.7. Администрация контролирует документы, представленные получателями бюджетных средств местного бюджета </w:t>
      </w:r>
      <w:proofErr w:type="gramStart"/>
      <w:r w:rsidRPr="00021740">
        <w:rPr>
          <w:rFonts w:ascii="Times New Roman" w:eastAsia="Times New Roman" w:hAnsi="Times New Roman" w:cs="Times New Roman"/>
          <w:sz w:val="28"/>
          <w:szCs w:val="28"/>
          <w:lang w:eastAsia="ru-RU"/>
        </w:rPr>
        <w:t>на</w:t>
      </w:r>
      <w:proofErr w:type="gramEnd"/>
      <w:r w:rsidRPr="00021740">
        <w:rPr>
          <w:rFonts w:ascii="Times New Roman" w:eastAsia="Times New Roman" w:hAnsi="Times New Roman" w:cs="Times New Roman"/>
          <w:sz w:val="28"/>
          <w:szCs w:val="28"/>
          <w:lang w:eastAsia="ru-RU"/>
        </w:rPr>
        <w:t>:</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2.7.1. наличие и правильность оформления;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2.7.2. соответствие Федеральному </w:t>
      </w:r>
      <w:hyperlink r:id="rId10" w:history="1">
        <w:r w:rsidRPr="00021740">
          <w:rPr>
            <w:rFonts w:ascii="Times New Roman" w:eastAsia="Times New Roman" w:hAnsi="Times New Roman" w:cs="Times New Roman"/>
            <w:sz w:val="28"/>
            <w:szCs w:val="28"/>
            <w:lang w:eastAsia="ru-RU"/>
          </w:rPr>
          <w:t>закону</w:t>
        </w:r>
      </w:hyperlink>
      <w:r w:rsidRPr="00021740">
        <w:rPr>
          <w:rFonts w:ascii="Times New Roman" w:eastAsia="Times New Roman" w:hAnsi="Times New Roman" w:cs="Times New Roman"/>
          <w:sz w:val="28"/>
          <w:szCs w:val="28"/>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2.7.3. достоверность указанных реквизитов;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2.7.4. целевое использование бюджетных средств.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2.8. На основании прошедших контроль документов получатели средств местного бюджета оформляют в автоматизированной системе платежные документы в соответствии с нормативными документами Банка России и Министерства финансов Российской Федерации, определяющими правила оформления платежных поручений в части указания в них необходимой информации. Ответственность за неполноту и недостоверность информации, указанной в платежных документах, несут представившие их получатели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2.9. Электронные платежные документы подлежат автоматическому контролю </w:t>
      </w:r>
      <w:proofErr w:type="gramStart"/>
      <w:r w:rsidRPr="00021740">
        <w:rPr>
          <w:rFonts w:ascii="Times New Roman" w:eastAsia="Times New Roman" w:hAnsi="Times New Roman" w:cs="Times New Roman"/>
          <w:sz w:val="28"/>
          <w:szCs w:val="28"/>
          <w:lang w:eastAsia="ru-RU"/>
        </w:rPr>
        <w:t>на</w:t>
      </w:r>
      <w:proofErr w:type="gramEnd"/>
      <w:r w:rsidRPr="00021740">
        <w:rPr>
          <w:rFonts w:ascii="Times New Roman" w:eastAsia="Times New Roman" w:hAnsi="Times New Roman" w:cs="Times New Roman"/>
          <w:sz w:val="28"/>
          <w:szCs w:val="28"/>
          <w:lang w:eastAsia="ru-RU"/>
        </w:rPr>
        <w:t>:</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2.9.1. наличие достаточного остатка лимитов бюджетных обязательств;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2.9.2. наличие неисполненного бюджетного обязательства.</w:t>
      </w:r>
      <w:bookmarkStart w:id="6" w:name="P87"/>
      <w:bookmarkEnd w:id="6"/>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2.10. Сформированные реестры на перечисление средств передаются в Федеральное казначейство в электронном виде, установленных подпунктами 2.5.1. – 2.5.</w:t>
      </w:r>
      <w:hyperlink w:anchor="P68" w:history="1">
        <w:r w:rsidRPr="00021740">
          <w:rPr>
            <w:rFonts w:ascii="Times New Roman" w:eastAsia="Times New Roman" w:hAnsi="Times New Roman" w:cs="Times New Roman"/>
            <w:sz w:val="28"/>
            <w:szCs w:val="28"/>
            <w:lang w:eastAsia="ru-RU"/>
          </w:rPr>
          <w:t>4. пункта 2.5</w:t>
        </w:r>
      </w:hyperlink>
      <w:r w:rsidRPr="00021740">
        <w:rPr>
          <w:rFonts w:ascii="Times New Roman" w:eastAsia="Times New Roman" w:hAnsi="Times New Roman" w:cs="Times New Roman"/>
          <w:sz w:val="28"/>
          <w:szCs w:val="28"/>
          <w:lang w:eastAsia="ru-RU"/>
        </w:rPr>
        <w:t xml:space="preserve"> настоящего Порядка, служащих основанием платежей.</w:t>
      </w:r>
      <w:bookmarkStart w:id="7" w:name="P88"/>
      <w:bookmarkEnd w:id="7"/>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2.11. При предоставлении субсидий юридическим лицам, индивидуальным </w:t>
      </w:r>
      <w:r w:rsidRPr="00021740">
        <w:rPr>
          <w:rFonts w:ascii="Times New Roman" w:eastAsia="Times New Roman" w:hAnsi="Times New Roman" w:cs="Times New Roman"/>
          <w:sz w:val="28"/>
          <w:szCs w:val="28"/>
          <w:lang w:eastAsia="ru-RU"/>
        </w:rPr>
        <w:lastRenderedPageBreak/>
        <w:t>предпринимателям, физическим лицам - производителям товаров, работ, услуг  Администрацией представляются документы, установленные в нормативном правовом акте Терновского сельского поселения о порядке предоставления субсидий.</w:t>
      </w:r>
      <w:bookmarkStart w:id="8" w:name="P89"/>
      <w:bookmarkEnd w:id="8"/>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2.12. При предоставлении межбюджетных трансфертов в Администрацию представляются документы, установленные нормативным правовым актом Терновского сельского поселения о порядке предоставления межбюджетных трансфертов.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2.13. При предоставлении бюджетных кредитов в Администрацию представляются документы, установленные нормативным правовым актом Терновского сельского поселения о порядке предоставления бюджетных кредитов.</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2.14. Информация о бюджетных и денежных обязательствах предоставляется:</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финансовому органу - по всем бюджетным и денежным обязательствам;</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главным распорядителям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получателям средств местного бюджета - в части бюджетных и денежных обязательств соответствующего получателя средств местного бюджета;</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иным органам местного самоуправления - в рамках их полномочий, установленных законодательством Российской Федерации.</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2.15. Информация о бюджетных и денежных обязательствах предоставляется в соответствии со следующими положениями:</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1) информацию о принятых на учет (бюджетных, денежных) обязательствах, реквизиты которой установлены приложением №4 к настоящему Порядку (далее - Информация о принятых на учет обязательствах), сформированную по состоянию на соответствующую дату;</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2) информацию об исполнении (бюджетных, денежных) обязательств, реквизиты которой установлены приложением №5 к настоящему Порядку (далее - Информация об исполнении обязательств), сформированную на дату, указанную в запросе;</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   справку об исполнении принятых на учет (бюджетных, денежных) обязательствах (далее - Справка об исполнении обязательств), реквизиты которой установлены приложением №6 к настоящему Порядку.</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proofErr w:type="gramStart"/>
      <w:r w:rsidRPr="00021740">
        <w:rPr>
          <w:rFonts w:ascii="Times New Roman" w:eastAsia="Times New Roman" w:hAnsi="Times New Roman" w:cs="Times New Roman"/>
          <w:sz w:val="28"/>
          <w:szCs w:val="28"/>
          <w:lang w:eastAsia="ru-RU"/>
        </w:rPr>
        <w:t xml:space="preserve">Справка об исполнении обязательств формируется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w:t>
      </w:r>
      <w:r w:rsidRPr="00021740">
        <w:rPr>
          <w:rFonts w:ascii="Times New Roman" w:eastAsia="Times New Roman" w:hAnsi="Times New Roman" w:cs="Times New Roman"/>
          <w:sz w:val="28"/>
          <w:szCs w:val="28"/>
          <w:lang w:eastAsia="ru-RU"/>
        </w:rPr>
        <w:lastRenderedPageBreak/>
        <w:t>финансового года и содержит информацию об исполнении бюджетных обязательств, поставленных на учет в органе местного самоуправления на основании Сведений о бюджетном обязательстве;</w:t>
      </w:r>
      <w:proofErr w:type="gramEnd"/>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 xml:space="preserve">          3. Санкционирование оплаты денежных обязательств получателей</w:t>
      </w: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21740">
        <w:rPr>
          <w:rFonts w:ascii="Times New Roman" w:eastAsia="Times New Roman" w:hAnsi="Times New Roman" w:cs="Times New Roman"/>
          <w:b/>
          <w:sz w:val="28"/>
          <w:szCs w:val="28"/>
          <w:lang w:eastAsia="ru-RU"/>
        </w:rPr>
        <w:t>бюджетных средств местного бюджета и администраторов     источников финансирования дефицита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3.1. Для оплаты денежных обязательств получатели бюджетных средств (администраторы источников финансирования дефицита местного бюджета) представляют в Администрацию платежные документы, оформленные в соответствии с требованиями Центрального банка Российской Федерации и Министерства финансов Российской Федерации, включенные в реестр финансирования на перечисление средств. Платежные документы и реестры финансирования на перечисление сре</w:t>
      </w:r>
      <w:proofErr w:type="gramStart"/>
      <w:r w:rsidRPr="00021740">
        <w:rPr>
          <w:rFonts w:ascii="Times New Roman" w:eastAsia="Times New Roman" w:hAnsi="Times New Roman" w:cs="Times New Roman"/>
          <w:sz w:val="28"/>
          <w:szCs w:val="28"/>
          <w:lang w:eastAsia="ru-RU"/>
        </w:rPr>
        <w:t>дств пр</w:t>
      </w:r>
      <w:proofErr w:type="gramEnd"/>
      <w:r w:rsidRPr="00021740">
        <w:rPr>
          <w:rFonts w:ascii="Times New Roman" w:eastAsia="Times New Roman" w:hAnsi="Times New Roman" w:cs="Times New Roman"/>
          <w:sz w:val="28"/>
          <w:szCs w:val="28"/>
          <w:lang w:eastAsia="ru-RU"/>
        </w:rPr>
        <w:t>и наличии электронного документооборота между получателем бюджетных средств (администратором источников финансирования дефицита местного бюджета) и Администрацией представляются в электронном виде.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21740">
        <w:rPr>
          <w:rFonts w:ascii="Times New Roman" w:eastAsia="Times New Roman" w:hAnsi="Times New Roman" w:cs="Times New Roman"/>
          <w:sz w:val="28"/>
          <w:szCs w:val="28"/>
          <w:lang w:eastAsia="ru-RU"/>
        </w:rPr>
        <w:t>При отсутствии у получателя бюджетных средств технической возможности осуществления документооборота в электронном виде платежные документы и реестры финансирования на перечисление средств представляются Администрации на бумажном и машинном носителе в формате, совместимом с программным комплексом "Бюджет-Смарт", заверенные подписями должностных лиц, имеющих право первой и второй подписи и скрепленные печатью, с приложением оригиналов документов-оснований и документов, подтверждающему возникновение денежного обязательства.</w:t>
      </w:r>
      <w:proofErr w:type="gramEnd"/>
    </w:p>
    <w:p w:rsidR="00021740" w:rsidRPr="00021740" w:rsidRDefault="00021740" w:rsidP="00021740">
      <w:pPr>
        <w:widowControl w:val="0"/>
        <w:numPr>
          <w:ilvl w:val="1"/>
          <w:numId w:val="2"/>
        </w:numPr>
        <w:autoSpaceDE w:val="0"/>
        <w:autoSpaceDN w:val="0"/>
        <w:spacing w:after="0" w:line="240" w:lineRule="auto"/>
        <w:jc w:val="both"/>
        <w:rPr>
          <w:rFonts w:ascii="Times New Roman" w:eastAsia="Times New Roman" w:hAnsi="Times New Roman" w:cs="Times New Roman"/>
          <w:sz w:val="28"/>
          <w:szCs w:val="28"/>
          <w:lang w:eastAsia="ru-RU"/>
        </w:rPr>
      </w:pPr>
      <w:bookmarkStart w:id="9" w:name="P98"/>
      <w:bookmarkEnd w:id="9"/>
      <w:r w:rsidRPr="00021740">
        <w:rPr>
          <w:rFonts w:ascii="Times New Roman" w:eastAsia="Times New Roman" w:hAnsi="Times New Roman" w:cs="Times New Roman"/>
          <w:sz w:val="28"/>
          <w:szCs w:val="28"/>
          <w:lang w:eastAsia="ru-RU"/>
        </w:rPr>
        <w:t xml:space="preserve"> В Администрации документы, представленные в соответствии с </w:t>
      </w:r>
      <w:hyperlink w:anchor="P87" w:history="1">
        <w:r w:rsidRPr="00021740">
          <w:rPr>
            <w:rFonts w:ascii="Times New Roman" w:eastAsia="Times New Roman" w:hAnsi="Times New Roman" w:cs="Times New Roman"/>
            <w:sz w:val="28"/>
            <w:szCs w:val="28"/>
            <w:lang w:eastAsia="ru-RU"/>
          </w:rPr>
          <w:t>пунктом 2.10</w:t>
        </w:r>
      </w:hyperlink>
      <w:r w:rsidRPr="00021740">
        <w:rPr>
          <w:rFonts w:ascii="Times New Roman" w:eastAsia="Times New Roman" w:hAnsi="Times New Roman" w:cs="Times New Roman"/>
          <w:sz w:val="28"/>
          <w:szCs w:val="28"/>
          <w:lang w:eastAsia="ru-RU"/>
        </w:rPr>
        <w:t xml:space="preserve"> настоящего Порядка, проверяются </w:t>
      </w:r>
      <w:proofErr w:type="gramStart"/>
      <w:r w:rsidRPr="00021740">
        <w:rPr>
          <w:rFonts w:ascii="Times New Roman" w:eastAsia="Times New Roman" w:hAnsi="Times New Roman" w:cs="Times New Roman"/>
          <w:sz w:val="28"/>
          <w:szCs w:val="28"/>
          <w:lang w:eastAsia="ru-RU"/>
        </w:rPr>
        <w:t>на</w:t>
      </w:r>
      <w:proofErr w:type="gramEnd"/>
      <w:r w:rsidRPr="00021740">
        <w:rPr>
          <w:rFonts w:ascii="Times New Roman" w:eastAsia="Times New Roman" w:hAnsi="Times New Roman" w:cs="Times New Roman"/>
          <w:sz w:val="28"/>
          <w:szCs w:val="28"/>
          <w:lang w:eastAsia="ru-RU"/>
        </w:rPr>
        <w:t>:</w:t>
      </w:r>
      <w:bookmarkStart w:id="10" w:name="P100"/>
      <w:bookmarkEnd w:id="10"/>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3.2.1. наименования получателя бюджетных средств и номера соответствующего лицевого счета, открытого получателю бюджетных средств в Администрации;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3.2.2. коды классификации расходов местного бюджета, указанные в платежном документе, должны соответствовать кодам бюджетной классификации Российской Федерации и Воронежской области, действующим в текущем финансовом году на момент представления платежного документа;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021740">
        <w:rPr>
          <w:rFonts w:ascii="Times New Roman" w:eastAsia="Times New Roman" w:hAnsi="Times New Roman" w:cs="Times New Roman"/>
          <w:sz w:val="28"/>
          <w:szCs w:val="28"/>
          <w:lang w:eastAsia="ru-RU"/>
        </w:rPr>
        <w:t>3.2.3. соответствие содержания операции исходя из денежного обязательства коду вида расходов и содержанию текста назначения платежа, указанном в платежном документе;</w:t>
      </w:r>
      <w:proofErr w:type="gramEnd"/>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P101"/>
      <w:bookmarkEnd w:id="11"/>
      <w:r w:rsidRPr="00021740">
        <w:rPr>
          <w:rFonts w:ascii="Times New Roman" w:eastAsia="Times New Roman" w:hAnsi="Times New Roman" w:cs="Times New Roman"/>
          <w:sz w:val="28"/>
          <w:szCs w:val="28"/>
          <w:lang w:eastAsia="ru-RU"/>
        </w:rPr>
        <w:t xml:space="preserve">3.2.4. </w:t>
      </w:r>
      <w:proofErr w:type="spellStart"/>
      <w:r w:rsidRPr="00021740">
        <w:rPr>
          <w:rFonts w:ascii="Times New Roman" w:eastAsia="Times New Roman" w:hAnsi="Times New Roman" w:cs="Times New Roman"/>
          <w:sz w:val="28"/>
          <w:szCs w:val="28"/>
          <w:lang w:eastAsia="ru-RU"/>
        </w:rPr>
        <w:t>непревышение</w:t>
      </w:r>
      <w:proofErr w:type="spellEnd"/>
      <w:r w:rsidRPr="00021740">
        <w:rPr>
          <w:rFonts w:ascii="Times New Roman" w:eastAsia="Times New Roman" w:hAnsi="Times New Roman" w:cs="Times New Roman"/>
          <w:sz w:val="28"/>
          <w:szCs w:val="28"/>
          <w:lang w:eastAsia="ru-RU"/>
        </w:rPr>
        <w:t xml:space="preserve"> суммы платежного документа остаткам соответствующих лимитов бюджетных обязательств, объемов финансирования, учтенных на лицевом счете получателя бюджетных средств (автоматически);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3.2.5. наличие неисполненного бюджетного обязательства (в автоматическом режиме);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3.2.6. данных для осуществления налоговых и иных обязательных платежей в бюджеты бюджетной системы Российской Федерации (при необходимости);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 w:name="P104"/>
      <w:bookmarkEnd w:id="12"/>
      <w:r w:rsidRPr="00021740">
        <w:rPr>
          <w:rFonts w:ascii="Times New Roman" w:eastAsia="Times New Roman" w:hAnsi="Times New Roman" w:cs="Times New Roman"/>
          <w:sz w:val="28"/>
          <w:szCs w:val="28"/>
          <w:lang w:eastAsia="ru-RU"/>
        </w:rPr>
        <w:t xml:space="preserve">3.2.7. наличие и правильность оформления документов, служащих основанием </w:t>
      </w:r>
      <w:r w:rsidRPr="00021740">
        <w:rPr>
          <w:rFonts w:ascii="Times New Roman" w:eastAsia="Times New Roman" w:hAnsi="Times New Roman" w:cs="Times New Roman"/>
          <w:sz w:val="28"/>
          <w:szCs w:val="28"/>
          <w:lang w:eastAsia="ru-RU"/>
        </w:rPr>
        <w:lastRenderedPageBreak/>
        <w:t>платежей;</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3.2.8. соответствие суммы авансовых платежей размерам авансовых платежей, предусмотренных действующим законодательством и указанных в заключенных муниципальных контрактах (договорах);</w:t>
      </w:r>
      <w:bookmarkStart w:id="13" w:name="P107"/>
      <w:bookmarkEnd w:id="13"/>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3.2.9. наличие информации о заключенном контракте (его изменениях).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3.3.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1) соответствие указанного в платежном документе кода вида расходов, относящегося к расходам бюджетов исходя из содержания текста назначения платежа коду вида расходов бюджетной классификации Российской Федерации, действующей в текущем финансовом году на момент представления платежного документа;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 </w:t>
      </w:r>
      <w:proofErr w:type="spellStart"/>
      <w:r w:rsidRPr="00021740">
        <w:rPr>
          <w:rFonts w:ascii="Times New Roman" w:eastAsia="Times New Roman" w:hAnsi="Times New Roman" w:cs="Times New Roman"/>
          <w:sz w:val="28"/>
          <w:szCs w:val="28"/>
          <w:lang w:eastAsia="ru-RU"/>
        </w:rPr>
        <w:t>непревышение</w:t>
      </w:r>
      <w:proofErr w:type="spellEnd"/>
      <w:r w:rsidRPr="00021740">
        <w:rPr>
          <w:rFonts w:ascii="Times New Roman" w:eastAsia="Times New Roman" w:hAnsi="Times New Roman" w:cs="Times New Roman"/>
          <w:sz w:val="28"/>
          <w:szCs w:val="28"/>
          <w:lang w:eastAsia="ru-RU"/>
        </w:rPr>
        <w:t xml:space="preserve"> сумм, указанных в платежном документе, остаткам соответствующих бюджетных ассигнований, учтенных на лицевом счете получателя бюджетных средств.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3.4. При санкционировании оплаты денежных обязательств по выплатам по источникам финансирования дефицита местного бюджета осуществляется проверка платежного документа по следующим направлениям: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1) соответствие указанного в платежном документе </w:t>
      </w:r>
      <w:proofErr w:type="gramStart"/>
      <w:r w:rsidRPr="00021740">
        <w:rPr>
          <w:rFonts w:ascii="Times New Roman" w:eastAsia="Times New Roman" w:hAnsi="Times New Roman" w:cs="Times New Roman"/>
          <w:sz w:val="28"/>
          <w:szCs w:val="28"/>
          <w:lang w:eastAsia="ru-RU"/>
        </w:rPr>
        <w:t>кода классификации источников финансирования дефицита местного бюджета</w:t>
      </w:r>
      <w:proofErr w:type="gramEnd"/>
      <w:r w:rsidRPr="00021740">
        <w:rPr>
          <w:rFonts w:ascii="Times New Roman" w:eastAsia="Times New Roman" w:hAnsi="Times New Roman" w:cs="Times New Roman"/>
          <w:sz w:val="28"/>
          <w:szCs w:val="28"/>
          <w:lang w:eastAsia="ru-RU"/>
        </w:rPr>
        <w:t xml:space="preserve"> кодам бюджетной классификации Российской Федерации, действующим в текущем финансовом году на момент представления платежного документа;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2) </w:t>
      </w:r>
      <w:proofErr w:type="spellStart"/>
      <w:r w:rsidRPr="00021740">
        <w:rPr>
          <w:rFonts w:ascii="Times New Roman" w:eastAsia="Times New Roman" w:hAnsi="Times New Roman" w:cs="Times New Roman"/>
          <w:sz w:val="28"/>
          <w:szCs w:val="28"/>
          <w:lang w:eastAsia="ru-RU"/>
        </w:rPr>
        <w:t>непревышение</w:t>
      </w:r>
      <w:proofErr w:type="spellEnd"/>
      <w:r w:rsidRPr="00021740">
        <w:rPr>
          <w:rFonts w:ascii="Times New Roman" w:eastAsia="Times New Roman" w:hAnsi="Times New Roman" w:cs="Times New Roman"/>
          <w:sz w:val="28"/>
          <w:szCs w:val="28"/>
          <w:lang w:eastAsia="ru-RU"/>
        </w:rPr>
        <w:t xml:space="preserve"> сумм, указанных в платежном документе, остаткам соответствующих бюджетных ассигнований, учтенных на лицевом счете </w:t>
      </w:r>
      <w:proofErr w:type="gramStart"/>
      <w:r w:rsidRPr="00021740">
        <w:rPr>
          <w:rFonts w:ascii="Times New Roman" w:eastAsia="Times New Roman" w:hAnsi="Times New Roman" w:cs="Times New Roman"/>
          <w:sz w:val="28"/>
          <w:szCs w:val="28"/>
          <w:lang w:eastAsia="ru-RU"/>
        </w:rPr>
        <w:t>администратора источников внутреннего финансирования дефицита бюджета</w:t>
      </w:r>
      <w:proofErr w:type="gramEnd"/>
      <w:r w:rsidRPr="00021740">
        <w:rPr>
          <w:rFonts w:ascii="Times New Roman" w:eastAsia="Times New Roman" w:hAnsi="Times New Roman" w:cs="Times New Roman"/>
          <w:sz w:val="28"/>
          <w:szCs w:val="28"/>
          <w:lang w:eastAsia="ru-RU"/>
        </w:rPr>
        <w:t>.</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3.5. Проверка и исполнение </w:t>
      </w:r>
      <w:proofErr w:type="gramStart"/>
      <w:r w:rsidRPr="00021740">
        <w:rPr>
          <w:rFonts w:ascii="Times New Roman" w:eastAsia="Times New Roman" w:hAnsi="Times New Roman" w:cs="Times New Roman"/>
          <w:sz w:val="28"/>
          <w:szCs w:val="28"/>
          <w:lang w:eastAsia="ru-RU"/>
        </w:rPr>
        <w:t>платежных документов, представленных получателям средств местного бюджета осуществляется</w:t>
      </w:r>
      <w:proofErr w:type="gramEnd"/>
      <w:r w:rsidRPr="00021740">
        <w:rPr>
          <w:rFonts w:ascii="Times New Roman" w:eastAsia="Times New Roman" w:hAnsi="Times New Roman" w:cs="Times New Roman"/>
          <w:sz w:val="28"/>
          <w:szCs w:val="28"/>
          <w:lang w:eastAsia="ru-RU"/>
        </w:rPr>
        <w:t xml:space="preserve"> в течение 5 рабочих дней со дня представления документов в электронном виде.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При представлении документов с 9.00 до 15.00 днем их приема считается текущий день представления документов получателям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Электронный платежный документ может не отклоняться в течение трех рабочих дней в случае необходимости доработки документов получателем средств местного бюджета.</w:t>
      </w:r>
      <w:bookmarkStart w:id="14" w:name="P113"/>
      <w:bookmarkEnd w:id="14"/>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 Санкционирование оплаты денежных обязатель</w:t>
      </w:r>
      <w:proofErr w:type="gramStart"/>
      <w:r w:rsidRPr="00021740">
        <w:rPr>
          <w:rFonts w:ascii="Times New Roman" w:eastAsia="Times New Roman" w:hAnsi="Times New Roman" w:cs="Times New Roman"/>
          <w:sz w:val="28"/>
          <w:szCs w:val="28"/>
          <w:lang w:eastAsia="ru-RU"/>
        </w:rPr>
        <w:t>ств пр</w:t>
      </w:r>
      <w:proofErr w:type="gramEnd"/>
      <w:r w:rsidRPr="00021740">
        <w:rPr>
          <w:rFonts w:ascii="Times New Roman" w:eastAsia="Times New Roman" w:hAnsi="Times New Roman" w:cs="Times New Roman"/>
          <w:sz w:val="28"/>
          <w:szCs w:val="28"/>
          <w:lang w:eastAsia="ru-RU"/>
        </w:rPr>
        <w:t>иостанавливается и платежные документы подлежат отклонению в случаях: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3.61. превышения суммы платежного документа над остатком лимитов бюджетных обязательств;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3.6.2. несоответствия содержания производимой операции коду бюджетной классификации Российской Федерации, указанному в платежном документе;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3.6.3. отсутствия или неправильного оформления документов, предусмотренных </w:t>
      </w:r>
      <w:hyperlink w:anchor="P87" w:history="1">
        <w:r w:rsidRPr="00021740">
          <w:rPr>
            <w:rFonts w:ascii="Times New Roman" w:eastAsia="Times New Roman" w:hAnsi="Times New Roman" w:cs="Times New Roman"/>
            <w:sz w:val="28"/>
            <w:szCs w:val="28"/>
            <w:lang w:eastAsia="ru-RU"/>
          </w:rPr>
          <w:t>пунктом 2.10</w:t>
        </w:r>
      </w:hyperlink>
      <w:r w:rsidRPr="00021740">
        <w:rPr>
          <w:rFonts w:ascii="Times New Roman" w:eastAsia="Times New Roman" w:hAnsi="Times New Roman" w:cs="Times New Roman"/>
          <w:sz w:val="28"/>
          <w:szCs w:val="28"/>
          <w:lang w:eastAsia="ru-RU"/>
        </w:rPr>
        <w:t xml:space="preserve"> настоящего Порядка;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3.6.4. отсутствия в поле "Назначение платежа" платежного документа ссылки на документы, служащие основанием платежа;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lastRenderedPageBreak/>
        <w:t>3.6.5. неправильного указания в платежном документе реквизитов получателя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3.6.6. превышения суммы платежного поручения над остатком неисполненного бюджетного обязательства;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3.6.7. несоответствия суммы авансовых платежей размерам авансовых платежей, предусмотренных действующим законодательством и указанных в заключенных в муниципальных контрактах (договорах);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3.6.8. несоответствия подписей и оттиска печати образцам, имеющимся в карточке с образцами подписей и оттиска печати получателя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 xml:space="preserve">3.6.9. приостановления операций на лицевых счетах получателей средств местного бюджета в случаях, установленных Бюджетным </w:t>
      </w:r>
      <w:hyperlink r:id="rId11" w:history="1">
        <w:r w:rsidRPr="00021740">
          <w:rPr>
            <w:rFonts w:ascii="Times New Roman" w:eastAsia="Times New Roman" w:hAnsi="Times New Roman" w:cs="Times New Roman"/>
            <w:sz w:val="28"/>
            <w:szCs w:val="28"/>
            <w:lang w:eastAsia="ru-RU"/>
          </w:rPr>
          <w:t>кодексом</w:t>
        </w:r>
      </w:hyperlink>
      <w:r w:rsidRPr="00021740">
        <w:rPr>
          <w:rFonts w:ascii="Times New Roman" w:eastAsia="Times New Roman" w:hAnsi="Times New Roman" w:cs="Times New Roman"/>
          <w:sz w:val="28"/>
          <w:szCs w:val="28"/>
          <w:lang w:eastAsia="ru-RU"/>
        </w:rPr>
        <w:t xml:space="preserve"> Российской Федерации.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3.7. Документы, не принятые к исполнению, возвращаются получателю средств местного бюджета с отражением причины возврата в автоматизированной системе и при необходимости с сопроводительным письмом.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1740">
        <w:rPr>
          <w:rFonts w:ascii="Times New Roman" w:eastAsia="Times New Roman" w:hAnsi="Times New Roman" w:cs="Times New Roman"/>
          <w:sz w:val="28"/>
          <w:szCs w:val="28"/>
          <w:lang w:eastAsia="ru-RU"/>
        </w:rPr>
        <w:t>3.8. Получатели бюджетных средств оформляют платежные поручения на перечисление дотаций, субсидий, межбюджетных трансфертов поселениям и для оплаты расходов, возникающих в рамках бюджетных полномочий Терновского сельского поселения Терновского муниципального района Воронежской области, согласно сводной бюджетной росписи местного бюджета и кассового плана исполнения местного бюджета.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3.9. Получатели бюджетных средств оформляют платежное поручение на перечисление принятых к исполнению бюджетных обязательств, межбюджетных трансфертов, оплату расходов, возникающих в рамках бюджетных полномочий Терновского</w:t>
      </w:r>
      <w:r w:rsidRPr="00021740">
        <w:rPr>
          <w:rFonts w:ascii="Times New Roman" w:eastAsia="Times New Roman" w:hAnsi="Times New Roman" w:cs="Times New Roman"/>
          <w:sz w:val="28"/>
          <w:szCs w:val="28"/>
          <w:lang w:eastAsia="ru-RU"/>
        </w:rPr>
        <w:t xml:space="preserve"> сельского поселения Терновского муниципального района Воронежской области</w:t>
      </w:r>
      <w:r w:rsidRPr="00021740">
        <w:rPr>
          <w:rFonts w:ascii="Times New Roman" w:eastAsia="Times New Roman" w:hAnsi="Times New Roman" w:cs="Times New Roman"/>
          <w:bCs/>
          <w:sz w:val="28"/>
          <w:szCs w:val="28"/>
          <w:lang w:eastAsia="ru-RU"/>
        </w:rPr>
        <w:t>, согласно сводной бюджетной росписи местного бюджета и кассового плана исполнения местного бюджета.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3.10. Платежные документы, принятые к исполнению, включаются в реестры расходных платежных документов, формируемые МКУ «Центр бухгалтерского учета и отчетности» Терновского муниципального района в автоматизированной системе. Реестрам расходных платежных документов присваиваются уникальные номера.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 xml:space="preserve">Реестры расходных платежных документов, </w:t>
      </w:r>
      <w:proofErr w:type="gramStart"/>
      <w:r w:rsidRPr="00021740">
        <w:rPr>
          <w:rFonts w:ascii="Times New Roman" w:eastAsia="Times New Roman" w:hAnsi="Times New Roman" w:cs="Times New Roman"/>
          <w:bCs/>
          <w:sz w:val="28"/>
          <w:szCs w:val="28"/>
          <w:lang w:eastAsia="ru-RU"/>
        </w:rPr>
        <w:t>заверяются усиленной квалифицированной электронной подписью и отправляется</w:t>
      </w:r>
      <w:proofErr w:type="gramEnd"/>
      <w:r w:rsidRPr="00021740">
        <w:rPr>
          <w:rFonts w:ascii="Times New Roman" w:eastAsia="Times New Roman" w:hAnsi="Times New Roman" w:cs="Times New Roman"/>
          <w:bCs/>
          <w:sz w:val="28"/>
          <w:szCs w:val="28"/>
          <w:lang w:eastAsia="ru-RU"/>
        </w:rPr>
        <w:t xml:space="preserve"> в УФК по Воронежской области платежные поручения, входящие в состав реестра расходных платежных документов.</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Электронные платежные поручения формируются в автоматизированной системе.</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3.11. Электронный обмен с органом Федерального казначейства осуществляется в течение операционного дня в соответствии с Регламентом о порядке и условиях обмена информацией между органом Федерального казначейства и Администрацией при кассовом обслуживании исполнения местного бюджета.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lastRenderedPageBreak/>
        <w:t>3.12. После отправки в орган Федерального казначейства платежных поручений, входящих в состав реестра расходных платежных документов все платежные документы хранятся в МКУ «Центр бухгалтерского учета и отчетности » Терновского муниципального района.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3.13. Получатели средств местного бюджета через автоматизированные удаленные рабочие места получают оперативную информацию о результатах рассмотрения представленных ими документов.</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3.14.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казначейского счета.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3.15. Информация о проведенных операциях получателей средств местного бюджета автоматически отражается на их лицевых счетах.</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21740">
        <w:rPr>
          <w:rFonts w:ascii="Times New Roman" w:eastAsia="Times New Roman" w:hAnsi="Times New Roman" w:cs="Times New Roman"/>
          <w:bCs/>
          <w:sz w:val="28"/>
          <w:szCs w:val="28"/>
          <w:lang w:eastAsia="ru-RU"/>
        </w:rPr>
        <w:t>3.16. Получение выписок из лицевых счетов осуществляется получателями средств местного бюджета самостоятельно через удаленные рабочие места.</w:t>
      </w:r>
    </w:p>
    <w:p w:rsidR="00021740" w:rsidRPr="00021740" w:rsidRDefault="00021740" w:rsidP="0002174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D35CD" w:rsidRPr="00021740" w:rsidRDefault="00AD35CD"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5" w:name="_GoBack"/>
      <w:bookmarkEnd w:id="15"/>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Приложение №1</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 Порядку учета </w:t>
      </w:r>
      <w:proofErr w:type="gramStart"/>
      <w:r w:rsidRPr="00021740">
        <w:rPr>
          <w:rFonts w:ascii="Times New Roman" w:eastAsia="Times New Roman" w:hAnsi="Times New Roman" w:cs="Times New Roman"/>
          <w:sz w:val="24"/>
          <w:szCs w:val="24"/>
          <w:lang w:eastAsia="ru-RU"/>
        </w:rPr>
        <w:t>бюджетных</w:t>
      </w:r>
      <w:proofErr w:type="gramEnd"/>
      <w:r w:rsidRPr="00021740">
        <w:rPr>
          <w:rFonts w:ascii="Times New Roman" w:eastAsia="Times New Roman" w:hAnsi="Times New Roman" w:cs="Times New Roman"/>
          <w:sz w:val="24"/>
          <w:szCs w:val="24"/>
          <w:lang w:eastAsia="ru-RU"/>
        </w:rPr>
        <w:t xml:space="preserve"> и денежных</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обязательств получателей средств бюджета</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Алешковского сельского поселения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Реквизиты</w:t>
      </w: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Сведения о бюджетном обязательстве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520"/>
      </w:tblGrid>
      <w:tr w:rsidR="00021740" w:rsidRPr="00021740" w:rsidTr="00B56658">
        <w:tc>
          <w:tcPr>
            <w:tcW w:w="10268" w:type="dxa"/>
            <w:gridSpan w:val="2"/>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Единица измерения: руб.</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 точностью до второго десятичного знака)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Описание реквизита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Правила формирования, заполнения реквизита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порядковый номер Сведений о бюджетном обязательстве.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 Учетный номер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при внесении изменений в поставленное на учет бюджетное обязательство.</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учетный номер бюджетного обязательства, в которое вносятся изменения, присвоенный ему при постановке на учет.</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 Дата формирования Сведений о бюджетном обязательстве</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подписания Сведений о бюджетном обязательстве получателем бюджетных средств.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4. Тип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типа бюджетного обязательства, исходя из следующего:</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1 - закупка, если бюджетное обязательство связано с закупкой товаров, работ, услуг в текущем финансовом году;</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 Информация о получателе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5.1. Получатель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bl>
    <w:p w:rsidR="00021740" w:rsidRPr="00021740" w:rsidRDefault="00021740" w:rsidP="00021740">
      <w:pPr>
        <w:rPr>
          <w:rFonts w:ascii="Calibri" w:eastAsia="Times New Roman" w:hAnsi="Calibri" w:cs="Times New Roman"/>
          <w:lang w:eastAsia="ru-RU"/>
        </w:rPr>
      </w:pPr>
    </w:p>
    <w:p w:rsidR="00021740" w:rsidRPr="00021740" w:rsidRDefault="00021740" w:rsidP="00021740">
      <w:pPr>
        <w:rPr>
          <w:rFonts w:ascii="Calibri" w:eastAsia="Times New Roman" w:hAnsi="Calibri" w:cs="Times New Roman"/>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8"/>
        <w:gridCol w:w="6520"/>
      </w:tblGrid>
      <w:tr w:rsidR="00021740" w:rsidRPr="00021740" w:rsidTr="00B56658">
        <w:tc>
          <w:tcPr>
            <w:tcW w:w="10268" w:type="dxa"/>
            <w:gridSpan w:val="2"/>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5.2. Наименование бюджета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бюджета.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5.3. Код ОКТМО</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 Общероссийскому классификатору территорий муниципальных образований</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5.4. Финансовый орган</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финансовый орган</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5.5. Код по ОКПО</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5.6. Код получателя бюджетных средств по Сводному реестру</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5.7. Наименование главного распорядителя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главного распорядителя средств местного бюджета в соответствии со Сводным реестром.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5.8. Глава по БК</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главы главного распорядителя средств местного бюджета по бюджетной классификации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5.9. Наименование органа Федерального казначейства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5.10. Код органа Федерального казначейства (далее - КОФК)</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органа Федерального казначейства, в котором открыт соответствующий лицевой счет получателя бюджетных средств.</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5.11. Номер лицевого счета получателя бюджетных средств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номер соответствующего лицевого счета получателя бюджетных средств.</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 Реквизиты документа, являющегося основанием для принятия на учет бюджетного обязательства (далее - документ-основание)</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 Вид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6.2. Наименование нормативного </w:t>
            </w:r>
            <w:r w:rsidRPr="00021740">
              <w:rPr>
                <w:rFonts w:ascii="Times New Roman" w:eastAsia="Times New Roman" w:hAnsi="Times New Roman" w:cs="Times New Roman"/>
                <w:sz w:val="24"/>
                <w:szCs w:val="24"/>
                <w:lang w:eastAsia="ru-RU"/>
              </w:rPr>
              <w:lastRenderedPageBreak/>
              <w:t>правового акта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 xml:space="preserve">При заполнении в пункте 6.1 настоящей информации </w:t>
            </w:r>
            <w:r w:rsidRPr="00021740">
              <w:rPr>
                <w:rFonts w:ascii="Times New Roman" w:eastAsia="Times New Roman" w:hAnsi="Times New Roman" w:cs="Times New Roman"/>
                <w:sz w:val="24"/>
                <w:szCs w:val="24"/>
                <w:lang w:eastAsia="ru-RU"/>
              </w:rPr>
              <w:lastRenderedPageBreak/>
              <w:t>значения "нормативный правовой акт" указывается наименование нормативного правового акта.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6.3. Номер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номер документа-основания (при наличии).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6.4. Дата документа-основания</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6.5. Срок исполнения</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6.6. Предмет по документу-основанию</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предмет по документу-основанию.</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заполнении в пункте 6.1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021740">
              <w:rPr>
                <w:rFonts w:ascii="Times New Roman" w:eastAsia="Times New Roman" w:hAnsi="Times New Roman" w:cs="Times New Roman"/>
                <w:sz w:val="24"/>
                <w:szCs w:val="24"/>
                <w:lang w:eastAsia="ru-RU"/>
              </w:rPr>
              <w:t>е(</w:t>
            </w:r>
            <w:proofErr w:type="gramEnd"/>
            <w:r w:rsidRPr="00021740">
              <w:rPr>
                <w:rFonts w:ascii="Times New Roman" w:eastAsia="Times New Roman" w:hAnsi="Times New Roman" w:cs="Times New Roman"/>
                <w:sz w:val="24"/>
                <w:szCs w:val="24"/>
                <w:lang w:eastAsia="ru-RU"/>
              </w:rPr>
              <w:t>я) объекта закупки (поставляемых товаров, выполняемых работ, оказываемых услуг), указанное(</w:t>
            </w:r>
            <w:proofErr w:type="spellStart"/>
            <w:r w:rsidRPr="00021740">
              <w:rPr>
                <w:rFonts w:ascii="Times New Roman" w:eastAsia="Times New Roman" w:hAnsi="Times New Roman" w:cs="Times New Roman"/>
                <w:sz w:val="24"/>
                <w:szCs w:val="24"/>
                <w:lang w:eastAsia="ru-RU"/>
              </w:rPr>
              <w:t>ые</w:t>
            </w:r>
            <w:proofErr w:type="spellEnd"/>
            <w:r w:rsidRPr="00021740">
              <w:rPr>
                <w:rFonts w:ascii="Times New Roman" w:eastAsia="Times New Roman" w:hAnsi="Times New Roman" w:cs="Times New Roman"/>
                <w:sz w:val="24"/>
                <w:szCs w:val="24"/>
                <w:lang w:eastAsia="ru-RU"/>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заполнении в пункте 6.1 настоящей информации значения "соглашение" или "нормативный правовой акт" указывается наименовани</w:t>
            </w:r>
            <w:proofErr w:type="gramStart"/>
            <w:r w:rsidRPr="00021740">
              <w:rPr>
                <w:rFonts w:ascii="Times New Roman" w:eastAsia="Times New Roman" w:hAnsi="Times New Roman" w:cs="Times New Roman"/>
                <w:sz w:val="24"/>
                <w:szCs w:val="24"/>
                <w:lang w:eastAsia="ru-RU"/>
              </w:rPr>
              <w:t>е(</w:t>
            </w:r>
            <w:proofErr w:type="gramEnd"/>
            <w:r w:rsidRPr="00021740">
              <w:rPr>
                <w:rFonts w:ascii="Times New Roman" w:eastAsia="Times New Roman" w:hAnsi="Times New Roman" w:cs="Times New Roman"/>
                <w:sz w:val="24"/>
                <w:szCs w:val="24"/>
                <w:lang w:eastAsia="ru-RU"/>
              </w:rPr>
              <w:t>я) цели(ей) предоставления, целевого направления, направления(</w:t>
            </w:r>
            <w:proofErr w:type="spellStart"/>
            <w:r w:rsidRPr="00021740">
              <w:rPr>
                <w:rFonts w:ascii="Times New Roman" w:eastAsia="Times New Roman" w:hAnsi="Times New Roman" w:cs="Times New Roman"/>
                <w:sz w:val="24"/>
                <w:szCs w:val="24"/>
                <w:lang w:eastAsia="ru-RU"/>
              </w:rPr>
              <w:t>ий</w:t>
            </w:r>
            <w:proofErr w:type="spellEnd"/>
            <w:r w:rsidRPr="00021740">
              <w:rPr>
                <w:rFonts w:ascii="Times New Roman" w:eastAsia="Times New Roman" w:hAnsi="Times New Roman" w:cs="Times New Roman"/>
                <w:sz w:val="24"/>
                <w:szCs w:val="24"/>
                <w:lang w:eastAsia="ru-RU"/>
              </w:rPr>
              <w:t>) расходования субсидии, бюджетных инвестиций, межбюджетного трансферта или средств.</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6.7. Признак казначейского сопровождения</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признак казначейского сопровождения "Да" - в случае осуществления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остальных случаях не заполняется.</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6.8. Идентификатор</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идентификатор документа-основания при заполнении "Да" в пункте 6.7.</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не заполнении пункта 6.7 идентификатор указывается при наличии.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6.9. Уникальный номер реестровой записи в реестре контрактов/реестре соглашений</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6.10. Сумма в валюте обязательства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w:t>
            </w:r>
            <w:proofErr w:type="gramStart"/>
            <w:r w:rsidRPr="00021740">
              <w:rPr>
                <w:rFonts w:ascii="Times New Roman" w:eastAsia="Times New Roman" w:hAnsi="Times New Roman" w:cs="Times New Roman"/>
                <w:sz w:val="24"/>
                <w:szCs w:val="24"/>
                <w:lang w:eastAsia="ru-RU"/>
              </w:rPr>
              <w:t>,</w:t>
            </w:r>
            <w:proofErr w:type="gramEnd"/>
            <w:r w:rsidRPr="00021740">
              <w:rPr>
                <w:rFonts w:ascii="Times New Roman" w:eastAsia="Times New Roman" w:hAnsi="Times New Roman" w:cs="Times New Roman"/>
                <w:sz w:val="24"/>
                <w:szCs w:val="24"/>
                <w:lang w:eastAsia="ru-RU"/>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w:t>
            </w:r>
            <w:proofErr w:type="gramStart"/>
            <w:r w:rsidRPr="00021740">
              <w:rPr>
                <w:rFonts w:ascii="Times New Roman" w:eastAsia="Times New Roman" w:hAnsi="Times New Roman" w:cs="Times New Roman"/>
                <w:sz w:val="24"/>
                <w:szCs w:val="24"/>
                <w:lang w:eastAsia="ru-RU"/>
              </w:rPr>
              <w:t>,</w:t>
            </w:r>
            <w:proofErr w:type="gramEnd"/>
            <w:r w:rsidRPr="00021740">
              <w:rPr>
                <w:rFonts w:ascii="Times New Roman" w:eastAsia="Times New Roman" w:hAnsi="Times New Roman" w:cs="Times New Roman"/>
                <w:sz w:val="24"/>
                <w:szCs w:val="24"/>
                <w:lang w:eastAsia="ru-RU"/>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6.11. Код валюты по ОКВ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заключения муниципального контракта (договора) указывается код валюты, в которой указывается цена контракта.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6.12. Сумма в валюте Российской Федерации всего</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бюджетного обязательства в валюте Российской Федерации.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Если бюджетное обязательство принято в иностранной валюте, его сумма пересчитывается в валюту Российской Федерации по курсу</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Центрального банка Российской Федерации на дату, указанную в пункте 6.4 настоящей информации.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6.13. В том числе сумма казначейского обеспечения обязательств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6.14. Процент платежа, требующего подтверждения, от общей суммы бюджетного обязательства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6.15. Сумма платежа, требующего подтверждения</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w:t>
            </w:r>
            <w:r w:rsidRPr="00021740">
              <w:rPr>
                <w:rFonts w:ascii="Times New Roman" w:eastAsia="Times New Roman" w:hAnsi="Times New Roman" w:cs="Times New Roman"/>
                <w:sz w:val="24"/>
                <w:szCs w:val="24"/>
                <w:lang w:eastAsia="ru-RU"/>
              </w:rPr>
              <w:lastRenderedPageBreak/>
              <w:t>обязательства.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6.16. Номер уведомления о поступлении исполнительного документа/решения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заполнении в пункте 6.1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6.17. Дата уведомления о поступлении исполнительного документа/решения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заполнении в пункте 6.1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6.18. Основание не включения договора (муниципального контракта) в реестр контрактов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заполнении в пункте 6.1 настоящей информации значения "договор" указывается основание не включения договора (контракта) в реестр контрактов.</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 Реквизиты контрагента/взыскателя по исполнительному документу/решению налогового органа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7.1. Наименование юридического лица/фамилия, имя, отчество физического лица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муниципального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7.2. Идентификационный номер налогоплательщика (ИНН)</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ИНН контрагента в соответствии со сведениями ЕГРЮЛ.</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7.3. Код причины постановки на учет в налоговом органе (КПП)</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КПП контрагента в соответствии со сведениями ЕГРЮЛ (при наличии).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 xml:space="preserve">В случае если информация о контрагенте содержится в Сводном реестре, указывается КПП контрагента, </w:t>
            </w:r>
            <w:r w:rsidRPr="00021740">
              <w:rPr>
                <w:rFonts w:ascii="Times New Roman" w:eastAsia="Times New Roman" w:hAnsi="Times New Roman" w:cs="Times New Roman"/>
                <w:sz w:val="24"/>
                <w:szCs w:val="24"/>
                <w:lang w:eastAsia="ru-RU"/>
              </w:rPr>
              <w:lastRenderedPageBreak/>
              <w:t>соответствующий сведениям, включенным в Сводный реестр.</w:t>
            </w:r>
            <w:proofErr w:type="gramEnd"/>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7.4. Код по Сводному реестру</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Код по Сводному реестру контрагента указывается автоматически </w:t>
            </w:r>
            <w:proofErr w:type="gramStart"/>
            <w:r w:rsidRPr="00021740">
              <w:rPr>
                <w:rFonts w:ascii="Times New Roman" w:eastAsia="Times New Roman" w:hAnsi="Times New Roman" w:cs="Times New Roman"/>
                <w:sz w:val="24"/>
                <w:szCs w:val="24"/>
                <w:lang w:eastAsia="ru-RU"/>
              </w:rPr>
              <w:t>в случае наличия информации о нем в Сводном реестре в соответствии с ИНН</w:t>
            </w:r>
            <w:proofErr w:type="gramEnd"/>
            <w:r w:rsidRPr="00021740">
              <w:rPr>
                <w:rFonts w:ascii="Times New Roman" w:eastAsia="Times New Roman" w:hAnsi="Times New Roman" w:cs="Times New Roman"/>
                <w:sz w:val="24"/>
                <w:szCs w:val="24"/>
                <w:lang w:eastAsia="ru-RU"/>
              </w:rPr>
              <w:t xml:space="preserve"> и КПП контрагента, указанным в пунктах 7.2 и 7.3 настоящей информации.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7.5. Номер лицевого счета (раздела на лицевом счете)</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Аналитический номер раздела на лицевом счете </w:t>
            </w:r>
            <w:proofErr w:type="gramStart"/>
            <w:r w:rsidRPr="00021740">
              <w:rPr>
                <w:rFonts w:ascii="Times New Roman" w:eastAsia="Times New Roman" w:hAnsi="Times New Roman" w:cs="Times New Roman"/>
                <w:sz w:val="24"/>
                <w:szCs w:val="24"/>
                <w:lang w:eastAsia="ru-RU"/>
              </w:rPr>
              <w:t>указывается</w:t>
            </w:r>
            <w:proofErr w:type="gramEnd"/>
            <w:r w:rsidRPr="00021740">
              <w:rPr>
                <w:rFonts w:ascii="Times New Roman" w:eastAsia="Times New Roman" w:hAnsi="Times New Roman" w:cs="Times New Roman"/>
                <w:sz w:val="24"/>
                <w:szCs w:val="24"/>
                <w:lang w:eastAsia="ru-RU"/>
              </w:rPr>
              <w:t xml:space="preserve">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7.6. Номер банковского (казначейского) счета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номер банковского (казначейского) счета контрагента (при наличии в документе-основании).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7.7. Наименование банка (иной организации), в которо</w:t>
            </w:r>
            <w:proofErr w:type="gramStart"/>
            <w:r w:rsidRPr="00021740">
              <w:rPr>
                <w:rFonts w:ascii="Times New Roman" w:eastAsia="Times New Roman" w:hAnsi="Times New Roman" w:cs="Times New Roman"/>
                <w:sz w:val="24"/>
                <w:szCs w:val="24"/>
                <w:lang w:eastAsia="ru-RU"/>
              </w:rPr>
              <w:t>м(</w:t>
            </w:r>
            <w:proofErr w:type="gramEnd"/>
            <w:r w:rsidRPr="00021740">
              <w:rPr>
                <w:rFonts w:ascii="Times New Roman" w:eastAsia="Times New Roman" w:hAnsi="Times New Roman" w:cs="Times New Roman"/>
                <w:sz w:val="24"/>
                <w:szCs w:val="24"/>
                <w:lang w:eastAsia="ru-RU"/>
              </w:rPr>
              <w:t>-ой) открыт счет контрагенту</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банка контрагента или органа Федерального казначейства (при наличии в документе-основании).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7.8. БИК банка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БИК банка контрагента (при наличии в документе-основании).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7.9. Корреспондентский счет банка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корреспондентский счет банка контрагента (при наличии в документе-основании).</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 Расшифровка обязательства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8.1. Наименование объекта капитального строительства или объекта недвижимого имущества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8.2. Уникальный код объекта капитального строительства или объекта недвижимого имущества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8.3 Наименование вида средств</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8.4. Код по БК</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классификации расходов местного бюджета в соответствии с предметом документа-основания.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8.5. Признак безусловности обязательства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8.6. Сумма исполненного обязательства прошлых лет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8.7. Сумма неисполненного обязательства прошлых лет в валюте Российской Федерации</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8.8. Сумма на 20__ текущий финансовый год в валюте Российской Федерации с помесячной разбивкой</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021740">
              <w:rPr>
                <w:rFonts w:ascii="Times New Roman" w:eastAsia="Times New Roman" w:hAnsi="Times New Roman" w:cs="Times New Roman"/>
                <w:sz w:val="24"/>
                <w:szCs w:val="24"/>
                <w:lang w:eastAsia="ru-RU"/>
              </w:rPr>
              <w:t xml:space="preserve"> знака после запятой месяца, в котором будет осуществлен платеж.</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В случае постановки на учет (изменения) бюджетного обязательства, возникшего на основании исполнительного </w:t>
            </w:r>
            <w:r w:rsidRPr="00021740">
              <w:rPr>
                <w:rFonts w:ascii="Times New Roman" w:eastAsia="Times New Roman" w:hAnsi="Times New Roman" w:cs="Times New Roman"/>
                <w:sz w:val="24"/>
                <w:szCs w:val="24"/>
                <w:lang w:eastAsia="ru-RU"/>
              </w:rPr>
              <w:lastRenderedPageBreak/>
              <w:t>документа/решения налогового органа, указывается сумма на основании информации, представленной должником.</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8.9. Сумма в валюте Российской Федерации на плановый период и за пределами планового периода</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021740">
              <w:rPr>
                <w:rFonts w:ascii="Times New Roman" w:eastAsia="Times New Roman" w:hAnsi="Times New Roman" w:cs="Times New Roman"/>
                <w:sz w:val="24"/>
                <w:szCs w:val="24"/>
                <w:lang w:eastAsia="ru-RU"/>
              </w:rPr>
              <w:t xml:space="preserve"> знака после запятой.</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021740">
              <w:rPr>
                <w:rFonts w:ascii="Times New Roman" w:eastAsia="Times New Roman" w:hAnsi="Times New Roman" w:cs="Times New Roman"/>
                <w:sz w:val="24"/>
                <w:szCs w:val="24"/>
                <w:lang w:eastAsia="ru-RU"/>
              </w:rPr>
              <w:t>последующие</w:t>
            </w:r>
            <w:proofErr w:type="gramEnd"/>
            <w:r w:rsidRPr="00021740">
              <w:rPr>
                <w:rFonts w:ascii="Times New Roman" w:eastAsia="Times New Roman" w:hAnsi="Times New Roman" w:cs="Times New Roman"/>
                <w:sz w:val="24"/>
                <w:szCs w:val="24"/>
                <w:lang w:eastAsia="ru-RU"/>
              </w:rPr>
              <w:t xml:space="preserve"> года.</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8.10. Дата выплаты по исполнительному документу</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8.11. Аналитический код</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 или код дополнительной классификации, присваиваемый финансовым органом</w:t>
            </w:r>
            <w:proofErr w:type="gramEnd"/>
          </w:p>
        </w:tc>
      </w:tr>
      <w:tr w:rsidR="00021740" w:rsidRPr="00021740" w:rsidTr="00B56658">
        <w:tc>
          <w:tcPr>
            <w:tcW w:w="374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8.12. Примечание</w:t>
            </w:r>
          </w:p>
        </w:tc>
        <w:tc>
          <w:tcPr>
            <w:tcW w:w="652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Иная информация, необходимая для постановки бюджетного обязательства на учет.</w:t>
            </w:r>
          </w:p>
        </w:tc>
      </w:tr>
    </w:tbl>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Приложение №2</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 Порядку учета </w:t>
      </w:r>
      <w:proofErr w:type="gramStart"/>
      <w:r w:rsidRPr="00021740">
        <w:rPr>
          <w:rFonts w:ascii="Times New Roman" w:eastAsia="Times New Roman" w:hAnsi="Times New Roman" w:cs="Times New Roman"/>
          <w:sz w:val="24"/>
          <w:szCs w:val="24"/>
          <w:lang w:eastAsia="ru-RU"/>
        </w:rPr>
        <w:t>бюджетных</w:t>
      </w:r>
      <w:proofErr w:type="gramEnd"/>
      <w:r w:rsidRPr="00021740">
        <w:rPr>
          <w:rFonts w:ascii="Times New Roman" w:eastAsia="Times New Roman" w:hAnsi="Times New Roman" w:cs="Times New Roman"/>
          <w:sz w:val="24"/>
          <w:szCs w:val="24"/>
          <w:lang w:eastAsia="ru-RU"/>
        </w:rPr>
        <w:t xml:space="preserve"> и денежных </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обязательств получателей средств бюджета </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Алешковского сельского поселения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Реквизиты</w:t>
      </w: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Сведения о денежном обязательстве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4"/>
        <w:gridCol w:w="6804"/>
      </w:tblGrid>
      <w:tr w:rsidR="00021740" w:rsidRPr="00021740" w:rsidTr="00B56658">
        <w:tc>
          <w:tcPr>
            <w:tcW w:w="10268" w:type="dxa"/>
            <w:gridSpan w:val="2"/>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Единица измерения: руб.</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 точностью до второго десятичного знака)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Наименование информации (реквизита, показателя)</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Правила формирования информации (реквизита, показателя)</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порядковый номер Сведений о денежном обязательстве.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 Дата Сведений о денежном обязательстве</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подписания Сведений о денежном обязательстве получателем бюджетных средств.</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 Учетный номер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при внесении изменений в поставленное на учет денежное обязательство.</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учетный номер денежного обязательства, в которое вносятся изменения, присвоенный ему при постановке на учет.</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4. Учетный номер бюджетного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 Уникальный код объекта капитального строительства или объекта недвижимого имущества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 Информация о получателе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 Получатель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6.2. Код получателя бюджетных средств по Сводному реестру</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получателя средств местного бюджета.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6.3. Номер лицевого счета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номер соответствующего лицевого счета получателя средств местного бюджета.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6.4. Главный распорядитель бюджетных средств</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главного распорядителя средств местного бюджета, соответствующее реестровой записи Сводного реестра.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6.5. Глава по БК</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глава главного распорядителя средств местного бюджета по бюджетной классификации</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6.6. Наименование бюджета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6.7. Код ОКТМО</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 Общероссийскому классификатору территорий муниципальных образований</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6.8. Финансовый орган</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финансового органа.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6.9. Код по ОКПО</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6.10. Территориальный орган Федерального казначейства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соответствующий лицевой счет получателя бюджетных средств).</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6.11. Код органа Федерального казначейства (далее - КОФК)</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6.12. Признак платежа, требующего подтверждения</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 Реквизиты документа, подтверждающего возникновение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7.1. Вид</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7.2. Номер</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номер документа, подтверждающего возникновение денежного обязательства.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7.3. Дата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документа, подтверждающего возникновение денежного обязательства.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7.4. Сумма документа, подтверждающего </w:t>
            </w:r>
            <w:r w:rsidRPr="00021740">
              <w:rPr>
                <w:rFonts w:ascii="Times New Roman" w:eastAsia="Times New Roman" w:hAnsi="Times New Roman" w:cs="Times New Roman"/>
                <w:sz w:val="24"/>
                <w:szCs w:val="24"/>
                <w:lang w:eastAsia="ru-RU"/>
              </w:rPr>
              <w:lastRenderedPageBreak/>
              <w:t>возникновение денежного обязательства</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Указывается сумма документа, подтверждающего возникновение денежного обязательства в валюте выплаты.</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7.5. Предмет</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7.6. Наименование вида средств</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7.7. Код по бюджетной классификации (далее - Код по БК)</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классификации расходов местного бюджета в соответствии с предметом документа-основания.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7.8. Аналитический код</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 код дополнительной классификации, присваиваемый финансовым органом</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7.9. Сумма в рублевом эквиваленте всего</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денежного обязательства в валюте Российской Федерации.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настоящей информации.</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7.10. Код валюты</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валюты, в которой принято денежное обязательство, в соответствии с Общероссийским классификатором валют.</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7.11. в том числе перечислено средств, требующих подтверждения</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w:t>
            </w:r>
            <w:r w:rsidRPr="00021740">
              <w:rPr>
                <w:rFonts w:ascii="Times New Roman" w:eastAsia="Times New Roman" w:hAnsi="Times New Roman" w:cs="Times New Roman"/>
                <w:sz w:val="24"/>
                <w:szCs w:val="24"/>
                <w:lang w:eastAsia="ru-RU"/>
              </w:rPr>
              <w:lastRenderedPageBreak/>
              <w:t>заполняется, в случае если в кодовой зоне "Признак платежа, требующего подтверждения" указано "Да".</w:t>
            </w:r>
          </w:p>
        </w:tc>
      </w:tr>
      <w:tr w:rsidR="00021740" w:rsidRPr="00021740" w:rsidTr="00B56658">
        <w:tc>
          <w:tcPr>
            <w:tcW w:w="346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7.12. Срок исполнения</w:t>
            </w:r>
          </w:p>
        </w:tc>
        <w:tc>
          <w:tcPr>
            <w:tcW w:w="680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планируемый срок осуществления кассовой выплаты по денежному обязательству.</w:t>
            </w:r>
          </w:p>
        </w:tc>
      </w:tr>
    </w:tbl>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Приложение №3</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 Порядку учета </w:t>
      </w:r>
      <w:proofErr w:type="gramStart"/>
      <w:r w:rsidRPr="00021740">
        <w:rPr>
          <w:rFonts w:ascii="Times New Roman" w:eastAsia="Times New Roman" w:hAnsi="Times New Roman" w:cs="Times New Roman"/>
          <w:sz w:val="24"/>
          <w:szCs w:val="24"/>
          <w:lang w:eastAsia="ru-RU"/>
        </w:rPr>
        <w:t>бюджетных</w:t>
      </w:r>
      <w:proofErr w:type="gramEnd"/>
      <w:r w:rsidRPr="00021740">
        <w:rPr>
          <w:rFonts w:ascii="Times New Roman" w:eastAsia="Times New Roman" w:hAnsi="Times New Roman" w:cs="Times New Roman"/>
          <w:sz w:val="24"/>
          <w:szCs w:val="24"/>
          <w:lang w:eastAsia="ru-RU"/>
        </w:rPr>
        <w:t xml:space="preserve"> и денежных </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обязательств получателей средств бюджета </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Алешковского сельского поселения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ПЕРЕЧЕНЬ</w:t>
      </w: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62"/>
        <w:gridCol w:w="4362"/>
        <w:gridCol w:w="5244"/>
      </w:tblGrid>
      <w:tr w:rsidR="00021740" w:rsidRPr="00021740" w:rsidTr="00B56658">
        <w:tc>
          <w:tcPr>
            <w:tcW w:w="6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N </w:t>
            </w:r>
            <w:proofErr w:type="gramStart"/>
            <w:r w:rsidRPr="00021740">
              <w:rPr>
                <w:rFonts w:ascii="Times New Roman" w:eastAsia="Times New Roman" w:hAnsi="Times New Roman" w:cs="Times New Roman"/>
                <w:sz w:val="24"/>
                <w:szCs w:val="24"/>
                <w:lang w:eastAsia="ru-RU"/>
              </w:rPr>
              <w:t>п</w:t>
            </w:r>
            <w:proofErr w:type="gramEnd"/>
            <w:r w:rsidRPr="00021740">
              <w:rPr>
                <w:rFonts w:ascii="Times New Roman" w:eastAsia="Times New Roman" w:hAnsi="Times New Roman" w:cs="Times New Roman"/>
                <w:sz w:val="24"/>
                <w:szCs w:val="24"/>
                <w:lang w:eastAsia="ru-RU"/>
              </w:rPr>
              <w:t>/п</w:t>
            </w:r>
          </w:p>
        </w:tc>
        <w:tc>
          <w:tcPr>
            <w:tcW w:w="43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Документ, на основании которого возникает бюджетное обязательство получателя средств местного бюджета</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Документ, подтверждающий возникновение денежного обязательства получателя средств местного бюджета</w:t>
            </w:r>
          </w:p>
        </w:tc>
      </w:tr>
      <w:tr w:rsidR="00021740" w:rsidRPr="00021740" w:rsidTr="00B56658">
        <w:tc>
          <w:tcPr>
            <w:tcW w:w="6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43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w:t>
            </w:r>
          </w:p>
        </w:tc>
      </w:tr>
      <w:tr w:rsidR="00021740" w:rsidRPr="00021740" w:rsidTr="00B56658">
        <w:tc>
          <w:tcPr>
            <w:tcW w:w="6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43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Извещение об осуществлении закупки</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Формирование денежного обязательства не предусматривается</w:t>
            </w:r>
          </w:p>
        </w:tc>
      </w:tr>
      <w:tr w:rsidR="00021740" w:rsidRPr="00021740" w:rsidTr="00B56658">
        <w:tc>
          <w:tcPr>
            <w:tcW w:w="6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c>
          <w:tcPr>
            <w:tcW w:w="43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Приглашение принять участие в определении поставщика (подрядчика, исполнителя)</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Формирование денежного обязательства не предусматривается</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для обеспечения муниципальных нужд, сведения о котором подлежат включению в реестр контрактов</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выполненных работ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об оказании услуг</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приема-передачи</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Счет-фактура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Товарная накладная (унифицированная форма N ТОРГ-12) (ф. 0330212)</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Универсальный передаточный документ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Чек</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w:t>
            </w:r>
            <w:r w:rsidRPr="00021740">
              <w:rPr>
                <w:rFonts w:ascii="Times New Roman" w:eastAsia="Times New Roman" w:hAnsi="Times New Roman" w:cs="Times New Roman"/>
                <w:sz w:val="24"/>
                <w:szCs w:val="24"/>
                <w:lang w:eastAsia="ru-RU"/>
              </w:rPr>
              <w:lastRenderedPageBreak/>
              <w:t>обязательству получателя средств местного бюджета, возникшему на основании муниципального контракта</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4.</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муниципальных нужд, за исключением договоров, указанных в пункте 14 настоящего перечня</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выполненных работ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об оказании услуг</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приема-передачи</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Счет-фактура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Товарная накладная (унифицированная форма N ТОРГ-12) (ф. 0330212)</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Универсальный передаточный документ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Чек</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Соглашение о предоставлении из местного бюджета бюджету муниципального образования межбюджетного трансферта, сведения о котором подлежат либо не подлежат включению в реестр соглашений (договоров) о предоставлении субсидий, бюджетных инвестиций, межбюджетных трансфертов (далее - реестр соглашений)</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График перечисления межбюджетного трансферта, предусмотренный соглашением о предоставлении межбюджетного трансферта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w:t>
            </w:r>
            <w:proofErr w:type="gramStart"/>
            <w:r w:rsidRPr="00021740">
              <w:rPr>
                <w:rFonts w:ascii="Times New Roman" w:eastAsia="Times New Roman" w:hAnsi="Times New Roman" w:cs="Times New Roman"/>
                <w:sz w:val="24"/>
                <w:szCs w:val="24"/>
                <w:lang w:eastAsia="ru-RU"/>
              </w:rPr>
              <w:t>обязательств получателя средств бюджета субъекта Российской</w:t>
            </w:r>
            <w:proofErr w:type="gramEnd"/>
            <w:r w:rsidRPr="00021740">
              <w:rPr>
                <w:rFonts w:ascii="Times New Roman" w:eastAsia="Times New Roman" w:hAnsi="Times New Roman" w:cs="Times New Roman"/>
                <w:sz w:val="24"/>
                <w:szCs w:val="24"/>
                <w:lang w:eastAsia="ru-RU"/>
              </w:rPr>
              <w:t xml:space="preserve"> Федерации (местного бюджета), источником финансового обеспечения которых являются межбюджетные трансферты</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6.</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Нормативный правовой акт, предусматривающий предоставление из местного бюджета бюджету муниципального образования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Распоряжение о перечислении межбюджетного трансферта из местного бюджета бюджету муниципального образования по форме, установленной в соответствии с порядком (правилами) предоставления указанного межбюджетного трансферта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021740" w:rsidRPr="00021740" w:rsidTr="00B56658">
        <w:tc>
          <w:tcPr>
            <w:tcW w:w="6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w:t>
            </w:r>
          </w:p>
        </w:tc>
        <w:tc>
          <w:tcPr>
            <w:tcW w:w="4362"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Нормативный правовой акт, предусматривающий предоставление из местного бюджета бюджету субъекта Российской Федерации субсидий в случаях, установленных статьей 142.2 Бюджетного кодекса</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Договор (соглашение) о предоставлении субсидии муниципальному бюджетному или автономному учреждению,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График перечисления субсидии, предусмотренный договором (соглашением) о предоставлении субсидии муниципальному бюджетному или автономному учреждению</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Предварительный отчет о выполнении муниципального задания (ф. 0506501)</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муниципальному бюджетному или автономному учреждению</w:t>
            </w:r>
          </w:p>
        </w:tc>
      </w:tr>
      <w:tr w:rsidR="00021740" w:rsidRPr="00021740" w:rsidTr="00B56658">
        <w:tc>
          <w:tcPr>
            <w:tcW w:w="662" w:type="dxa"/>
            <w:vMerge w:val="restart"/>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w:t>
            </w:r>
          </w:p>
        </w:tc>
        <w:tc>
          <w:tcPr>
            <w:tcW w:w="4362" w:type="dxa"/>
            <w:vMerge w:val="restart"/>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 xml:space="preserve">Договор (соглашение) о предоставлении субсидии юридическому лицу, иному юридическому лицу (за исключением субсидии муниципальному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w:t>
            </w:r>
            <w:r w:rsidRPr="00021740">
              <w:rPr>
                <w:rFonts w:ascii="Times New Roman" w:eastAsia="Times New Roman" w:hAnsi="Times New Roman" w:cs="Times New Roman"/>
                <w:sz w:val="24"/>
                <w:szCs w:val="24"/>
                <w:lang w:eastAsia="ru-RU"/>
              </w:rPr>
              <w:lastRenderedPageBreak/>
              <w:t>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w:t>
            </w:r>
            <w:proofErr w:type="gramEnd"/>
            <w:r w:rsidRPr="00021740">
              <w:rPr>
                <w:rFonts w:ascii="Times New Roman" w:eastAsia="Times New Roman" w:hAnsi="Times New Roman" w:cs="Times New Roman"/>
                <w:sz w:val="24"/>
                <w:szCs w:val="24"/>
                <w:lang w:eastAsia="ru-RU"/>
              </w:rPr>
              <w:t xml:space="preserve">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Акт выполненных работ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об оказании услуг</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приема-передачи</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Справка-расчет или иной документ, являющийся основанием для оплаты неустойки</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Счет-фактура</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Товарная накладная (унифицированная форма N ТОРГ-12) (ф. 0330212)</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Чек</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021740" w:rsidRPr="00021740" w:rsidTr="00B56658">
        <w:tc>
          <w:tcPr>
            <w:tcW w:w="662" w:type="dxa"/>
            <w:vMerge w:val="restart"/>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val="restart"/>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662" w:type="dxa"/>
            <w:vMerge/>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10.</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w:t>
            </w:r>
            <w:r w:rsidRPr="00021740">
              <w:rPr>
                <w:rFonts w:ascii="Times New Roman" w:eastAsia="Times New Roman" w:hAnsi="Times New Roman" w:cs="Times New Roman"/>
                <w:sz w:val="24"/>
                <w:szCs w:val="24"/>
                <w:lang w:eastAsia="ru-RU"/>
              </w:rPr>
              <w:lastRenderedPageBreak/>
              <w:t>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В случае предоставления субсидии </w:t>
            </w:r>
            <w:r w:rsidRPr="00021740">
              <w:rPr>
                <w:rFonts w:ascii="Times New Roman" w:eastAsia="Times New Roman" w:hAnsi="Times New Roman" w:cs="Times New Roman"/>
                <w:sz w:val="24"/>
                <w:szCs w:val="24"/>
                <w:lang w:eastAsia="ru-RU"/>
              </w:rPr>
              <w:lastRenderedPageBreak/>
              <w:t>юридическому лицу на возмещение фактически произведенных расходов (недополученных доходов):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Заявка на перечисление субсидии юридическому лицу (при наличии)</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Казначейское обеспечение обязательств (код формы по ОКУД 0506110)</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11.</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roofErr w:type="gramEnd"/>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Расчетно-платежная ведомость (ф. 0504401)</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Расчетная ведомость (ф. 0504402)</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12.</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Исполнительный документ (исполнительный лист, судебный приказ) (далее - исполнительный документ)</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Бухгалтерская справка (ф. 0504833)</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График выплат по исполнительному документу, предусматривающему выплаты периодического характера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Исполнительный документ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Справка-расчет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021740">
              <w:rPr>
                <w:rFonts w:ascii="Times New Roman" w:eastAsia="Times New Roman" w:hAnsi="Times New Roman" w:cs="Times New Roman"/>
                <w:sz w:val="24"/>
                <w:szCs w:val="24"/>
                <w:lang w:eastAsia="ru-RU"/>
              </w:rPr>
              <w:lastRenderedPageBreak/>
              <w:t>местного бюджета, возникшему на основании исполнительного документа</w:t>
            </w:r>
          </w:p>
        </w:tc>
      </w:tr>
      <w:tr w:rsidR="00021740" w:rsidRPr="00021740" w:rsidTr="00B56658">
        <w:tc>
          <w:tcPr>
            <w:tcW w:w="6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13.</w:t>
            </w:r>
          </w:p>
        </w:tc>
        <w:tc>
          <w:tcPr>
            <w:tcW w:w="4362" w:type="dxa"/>
            <w:vMerge w:val="restart"/>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Решение налогового органа о взыскании налога, сбора, пеней и штрафов (далее - решение налогового органа)</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Бухгалтерская справка (ф. 0504833)</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Решение налогового органа</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Справка-расчет</w:t>
            </w:r>
          </w:p>
        </w:tc>
      </w:tr>
      <w:tr w:rsidR="00021740" w:rsidRPr="00021740" w:rsidTr="00B56658">
        <w:tc>
          <w:tcPr>
            <w:tcW w:w="6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021740" w:rsidRPr="00021740" w:rsidTr="00B56658">
        <w:tc>
          <w:tcPr>
            <w:tcW w:w="662" w:type="dxa"/>
            <w:vMerge w:val="restart"/>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14.</w:t>
            </w:r>
          </w:p>
        </w:tc>
        <w:tc>
          <w:tcPr>
            <w:tcW w:w="4362" w:type="dxa"/>
            <w:vMerge w:val="restart"/>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Документ, не определенный пунктами 3 - 13 настоящего перечня, в соответствии с которым возникает бюджетное обязательство получателя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обязательства, принятые, а также обязательства по уплате платежей в бюджет (не требующие заключения договора);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орган Федерального казначейства не направлены информация и документы по указанному договору для их включения в реестр контрактов;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договор, оформление в письменной форме по которому законодательством Российской Федерации не требуется;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эмиссия и обращения муниципальных ценных бумаг;</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акт сверки взаимных расчетов;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решение суда о расторжении муниципального контракта (договора);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уведомление об одностороннем отказе </w:t>
            </w:r>
            <w:r w:rsidRPr="00021740">
              <w:rPr>
                <w:rFonts w:ascii="Times New Roman" w:eastAsia="Times New Roman" w:hAnsi="Times New Roman" w:cs="Times New Roman"/>
                <w:sz w:val="24"/>
                <w:szCs w:val="24"/>
                <w:lang w:eastAsia="ru-RU"/>
              </w:rPr>
              <w:lastRenderedPageBreak/>
              <w:t>от исполнения муниципального контракта по истечении 30 дней со дня его размещения муниципальным заказчиком в реестре контрактов;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перечисление в доход местного </w:t>
            </w:r>
            <w:proofErr w:type="gramStart"/>
            <w:r w:rsidRPr="00021740">
              <w:rPr>
                <w:rFonts w:ascii="Times New Roman" w:eastAsia="Times New Roman" w:hAnsi="Times New Roman" w:cs="Times New Roman"/>
                <w:sz w:val="24"/>
                <w:szCs w:val="24"/>
                <w:lang w:eastAsia="ru-RU"/>
              </w:rPr>
              <w:t>бюджета сумм возврата дебиторской задолженности прошлых лет</w:t>
            </w:r>
            <w:proofErr w:type="gramEnd"/>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иной документ, в соответствии с которым возникает бюджетное обязательство получателя средств местного бюджета</w:t>
            </w: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Авансовый отчет (ф. 0504505)</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Квитанция</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Заявление на выдачу денежных средств под отчет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Заявление физического лица</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Решение суда о расторжении муниципального контракта (договора)</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Распоряжение (Приказ) о направлении в командировку, с прилагаемым расчетом командировочных сумм</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Служебная записка</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Справка-расчет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Справка, справка-расчет, расчет налога, расчет льгот, пенсий и других нормативных правовых обязательств</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Требование об уплате</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выполненных работ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сдачи-приемки работ (оказания услуг)</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сдачи-приемки выполненных работ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оказанных услуг</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об оказании услуг</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сдачи-приемки оказанных услуг</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приема-передачи</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Акт сверки (Акт сверки взаимных расчетов)</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 на оплату</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Счет-квитанция</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Счет-фактура</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Товарная накладная</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Накладная</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Универсальный передаточный документ (УПД)</w:t>
            </w:r>
          </w:p>
        </w:tc>
      </w:tr>
      <w:tr w:rsidR="00021740" w:rsidRPr="00021740" w:rsidTr="00B56658">
        <w:tc>
          <w:tcPr>
            <w:tcW w:w="6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top w:val="single" w:sz="4" w:space="0" w:color="auto"/>
              <w:left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Товарная накладная (унифицированная форма N ТОРГ-12) (ф. 0330212)</w:t>
            </w:r>
          </w:p>
        </w:tc>
      </w:tr>
      <w:tr w:rsidR="00021740" w:rsidRPr="00021740" w:rsidTr="00B56658">
        <w:tc>
          <w:tcPr>
            <w:tcW w:w="662" w:type="dxa"/>
            <w:vMerge w:val="restart"/>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val="restart"/>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Чек на оплату</w:t>
            </w:r>
          </w:p>
        </w:tc>
      </w:tr>
      <w:tr w:rsidR="00021740" w:rsidRPr="00021740" w:rsidTr="00B56658">
        <w:tc>
          <w:tcPr>
            <w:tcW w:w="662" w:type="dxa"/>
            <w:vMerge/>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Чек</w:t>
            </w:r>
          </w:p>
        </w:tc>
      </w:tr>
      <w:tr w:rsidR="00021740" w:rsidRPr="00021740" w:rsidTr="00B56658">
        <w:tc>
          <w:tcPr>
            <w:tcW w:w="662" w:type="dxa"/>
            <w:vMerge/>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62" w:type="dxa"/>
            <w:vMerge/>
            <w:tcBorders>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244"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Приложение №4</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 Порядку учета </w:t>
      </w:r>
      <w:proofErr w:type="gramStart"/>
      <w:r w:rsidRPr="00021740">
        <w:rPr>
          <w:rFonts w:ascii="Times New Roman" w:eastAsia="Times New Roman" w:hAnsi="Times New Roman" w:cs="Times New Roman"/>
          <w:sz w:val="24"/>
          <w:szCs w:val="24"/>
          <w:lang w:eastAsia="ru-RU"/>
        </w:rPr>
        <w:t>бюджетных</w:t>
      </w:r>
      <w:proofErr w:type="gramEnd"/>
      <w:r w:rsidRPr="00021740">
        <w:rPr>
          <w:rFonts w:ascii="Times New Roman" w:eastAsia="Times New Roman" w:hAnsi="Times New Roman" w:cs="Times New Roman"/>
          <w:sz w:val="24"/>
          <w:szCs w:val="24"/>
          <w:lang w:eastAsia="ru-RU"/>
        </w:rPr>
        <w:t xml:space="preserve"> и денежных</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обязательств получателей средств бюджета</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Алешковского сельского поселения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Реквизиты</w:t>
      </w: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отчета Справка об исполнении </w:t>
      </w:r>
      <w:proofErr w:type="gramStart"/>
      <w:r w:rsidRPr="00021740">
        <w:rPr>
          <w:rFonts w:ascii="Times New Roman" w:eastAsia="Times New Roman" w:hAnsi="Times New Roman" w:cs="Times New Roman"/>
          <w:sz w:val="24"/>
          <w:szCs w:val="24"/>
          <w:lang w:eastAsia="ru-RU"/>
        </w:rPr>
        <w:t>принятых</w:t>
      </w:r>
      <w:proofErr w:type="gramEnd"/>
      <w:r w:rsidRPr="00021740">
        <w:rPr>
          <w:rFonts w:ascii="Times New Roman" w:eastAsia="Times New Roman" w:hAnsi="Times New Roman" w:cs="Times New Roman"/>
          <w:sz w:val="24"/>
          <w:szCs w:val="24"/>
          <w:lang w:eastAsia="ru-RU"/>
        </w:rPr>
        <w:t xml:space="preserve"> на учет</w:t>
      </w: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_______________________________ обязательств</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(бюджетных, денежных)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021740" w:rsidRPr="00021740" w:rsidTr="00B56658">
        <w:tc>
          <w:tcPr>
            <w:tcW w:w="4740" w:type="dxa"/>
            <w:tcBorders>
              <w:bottom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Единица измерения: руб.</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 точностью до второго десятичного знака)</w:t>
            </w:r>
          </w:p>
        </w:tc>
        <w:tc>
          <w:tcPr>
            <w:tcW w:w="5528" w:type="dxa"/>
            <w:tcBorders>
              <w:bottom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Периодичность: месячная</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Описание реквизита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Правила формирования, заполнения реквизита</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 Дата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 Наименование органа Федерального казначейства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органа Федерального казначейства.</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2.1. Код органа Федерального казначейства (КОФК)</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органа Федерального казначейства, присвоенный Федеральным казначейством.</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 Получатель бюджетных средств</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3.1. Код по Сводному реестру</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получателя средств местного бюджета по Сводному реестру.</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4. Наименование бюджета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бюджета.</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 Код ОКТМО</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 Общероссийскому классификатору территорий муниципальных образований</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 Финансовый орган</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Финансового органа.</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 Код по ОКПО</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код финансового органа по Общероссийскому классификатору предприятий и </w:t>
            </w:r>
            <w:r w:rsidRPr="00021740">
              <w:rPr>
                <w:rFonts w:ascii="Times New Roman" w:eastAsia="Times New Roman" w:hAnsi="Times New Roman" w:cs="Times New Roman"/>
                <w:sz w:val="24"/>
                <w:szCs w:val="24"/>
                <w:lang w:eastAsia="ru-RU"/>
              </w:rPr>
              <w:lastRenderedPageBreak/>
              <w:t>организаций.</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7. Код по бюджетной классификации</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составная часть кода бюджетной классификации,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 Распределенные на лицевой счет получателя бюджетных средств лимиты бюджетных обязательств на 20__ текущий финансовый год</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8.1. Распределенные на лицевой счет получателя бюджетных средств лимиты бюджетных обязательств на плановый период в разрезе лет</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 Реквизиты принятых на учет обязательств</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9.1. Документ-основание/исполнительный документ (решение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9.1.1. Номер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номер документа-основания (исполнительного документа, решения налогового органа) (при наличии).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9.1.2. Дата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документа-основания (исполнительного документа, решения налогового органа) (при наличии).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9.1.3. Идентификатор документа-основания (исполнительного документа, решения налогового органа)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идентификатор документа-основания (при наличии).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9.2. Учетный номер обязательства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учетный номер бюджетного или денежного обязательства.</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9.3. Уникальный код объекта капитального строительства или объекта недвижимого имущества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9.4. Сумма принятых на учет обязательств на 20__ текущий финансовый год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w:t>
            </w:r>
            <w:proofErr w:type="gramStart"/>
            <w:r w:rsidRPr="00021740">
              <w:rPr>
                <w:rFonts w:ascii="Times New Roman" w:eastAsia="Times New Roman" w:hAnsi="Times New Roman" w:cs="Times New Roman"/>
                <w:sz w:val="24"/>
                <w:szCs w:val="24"/>
                <w:lang w:eastAsia="ru-RU"/>
              </w:rPr>
              <w:t>ств пр</w:t>
            </w:r>
            <w:proofErr w:type="gramEnd"/>
            <w:r w:rsidRPr="00021740">
              <w:rPr>
                <w:rFonts w:ascii="Times New Roman" w:eastAsia="Times New Roman" w:hAnsi="Times New Roman" w:cs="Times New Roman"/>
                <w:sz w:val="24"/>
                <w:szCs w:val="24"/>
                <w:lang w:eastAsia="ru-RU"/>
              </w:rPr>
              <w:t>ошлых лет) в разрезе кодов по бюджетной классификации.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9.5.1. Сумма принятых на учет </w:t>
            </w:r>
            <w:proofErr w:type="gramStart"/>
            <w:r w:rsidRPr="00021740">
              <w:rPr>
                <w:rFonts w:ascii="Times New Roman" w:eastAsia="Times New Roman" w:hAnsi="Times New Roman" w:cs="Times New Roman"/>
                <w:sz w:val="24"/>
                <w:szCs w:val="24"/>
                <w:lang w:eastAsia="ru-RU"/>
              </w:rPr>
              <w:t>обязательств</w:t>
            </w:r>
            <w:proofErr w:type="gramEnd"/>
            <w:r w:rsidRPr="00021740">
              <w:rPr>
                <w:rFonts w:ascii="Times New Roman" w:eastAsia="Times New Roman" w:hAnsi="Times New Roman" w:cs="Times New Roman"/>
                <w:sz w:val="24"/>
                <w:szCs w:val="24"/>
                <w:lang w:eastAsia="ru-RU"/>
              </w:rPr>
              <w:t xml:space="preserve"> на плановый период в валюте Российской Федерации в разрезе первого и второго года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9.6. Сумма исполненных обязательств текущего финансового года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9.6.1. Процент исполнения бюджетных или денежных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9.7. Неисполненные обязательства текущего финансового года в валюте Российской Федерации</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пункта 9.4 минус показатель пункта 9.6).</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9.8. Сумма неиспользованного остатка лимитов бюджетных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пункта 8 минус показатель пункта 9.6).</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9.8.1.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10. Итого по коду бюджетной классификации</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итоговая сумма бюджетных или денежных обязательств </w:t>
            </w:r>
            <w:proofErr w:type="spellStart"/>
            <w:r w:rsidRPr="00021740">
              <w:rPr>
                <w:rFonts w:ascii="Times New Roman" w:eastAsia="Times New Roman" w:hAnsi="Times New Roman" w:cs="Times New Roman"/>
                <w:sz w:val="24"/>
                <w:szCs w:val="24"/>
                <w:lang w:eastAsia="ru-RU"/>
              </w:rPr>
              <w:t>группировочно</w:t>
            </w:r>
            <w:proofErr w:type="spellEnd"/>
            <w:r w:rsidRPr="00021740">
              <w:rPr>
                <w:rFonts w:ascii="Times New Roman" w:eastAsia="Times New Roman" w:hAnsi="Times New Roman" w:cs="Times New Roman"/>
                <w:sz w:val="24"/>
                <w:szCs w:val="24"/>
                <w:lang w:eastAsia="ru-RU"/>
              </w:rPr>
              <w:t xml:space="preserve"> по всем кодам бюджетной классификации Российской Федерации, указанным в отчете.</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11. Всего</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итоговые суммы бюджетных или денежных обязательств.</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12. Ответственный исполнитель</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021740" w:rsidRPr="00021740" w:rsidTr="00B56658">
        <w:tc>
          <w:tcPr>
            <w:tcW w:w="474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13. Дата</w:t>
            </w:r>
          </w:p>
        </w:tc>
        <w:tc>
          <w:tcPr>
            <w:tcW w:w="552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подписания отчета.</w:t>
            </w:r>
          </w:p>
        </w:tc>
      </w:tr>
    </w:tbl>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Приложение №5</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 Порядку учета </w:t>
      </w:r>
      <w:proofErr w:type="gramStart"/>
      <w:r w:rsidRPr="00021740">
        <w:rPr>
          <w:rFonts w:ascii="Times New Roman" w:eastAsia="Times New Roman" w:hAnsi="Times New Roman" w:cs="Times New Roman"/>
          <w:sz w:val="24"/>
          <w:szCs w:val="24"/>
          <w:lang w:eastAsia="ru-RU"/>
        </w:rPr>
        <w:t>бюджетных</w:t>
      </w:r>
      <w:proofErr w:type="gramEnd"/>
      <w:r w:rsidRPr="00021740">
        <w:rPr>
          <w:rFonts w:ascii="Times New Roman" w:eastAsia="Times New Roman" w:hAnsi="Times New Roman" w:cs="Times New Roman"/>
          <w:sz w:val="24"/>
          <w:szCs w:val="24"/>
          <w:lang w:eastAsia="ru-RU"/>
        </w:rPr>
        <w:t xml:space="preserve"> и денежных</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обязательств получателей средств бюджета </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Алешковского сельского поселения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Реквизиты</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отчета Информация о </w:t>
      </w:r>
      <w:proofErr w:type="gramStart"/>
      <w:r w:rsidRPr="00021740">
        <w:rPr>
          <w:rFonts w:ascii="Times New Roman" w:eastAsia="Times New Roman" w:hAnsi="Times New Roman" w:cs="Times New Roman"/>
          <w:sz w:val="24"/>
          <w:szCs w:val="24"/>
          <w:lang w:eastAsia="ru-RU"/>
        </w:rPr>
        <w:t>принятых</w:t>
      </w:r>
      <w:proofErr w:type="gramEnd"/>
      <w:r w:rsidRPr="00021740">
        <w:rPr>
          <w:rFonts w:ascii="Times New Roman" w:eastAsia="Times New Roman" w:hAnsi="Times New Roman" w:cs="Times New Roman"/>
          <w:sz w:val="24"/>
          <w:szCs w:val="24"/>
          <w:lang w:eastAsia="ru-RU"/>
        </w:rPr>
        <w:t xml:space="preserve"> на учет</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_________________________ </w:t>
      </w:r>
      <w:proofErr w:type="gramStart"/>
      <w:r w:rsidRPr="00021740">
        <w:rPr>
          <w:rFonts w:ascii="Times New Roman" w:eastAsia="Times New Roman" w:hAnsi="Times New Roman" w:cs="Times New Roman"/>
          <w:sz w:val="24"/>
          <w:szCs w:val="24"/>
          <w:lang w:eastAsia="ru-RU"/>
        </w:rPr>
        <w:t>обязательствах</w:t>
      </w:r>
      <w:proofErr w:type="gramEnd"/>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(бюджетных, денежных)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5670"/>
      </w:tblGrid>
      <w:tr w:rsidR="00021740" w:rsidRPr="00021740" w:rsidTr="00B56658">
        <w:tc>
          <w:tcPr>
            <w:tcW w:w="4598" w:type="dxa"/>
            <w:tcBorders>
              <w:bottom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Единица измерения: руб.</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 точностью до второго десятичного знака)</w:t>
            </w:r>
          </w:p>
        </w:tc>
        <w:tc>
          <w:tcPr>
            <w:tcW w:w="5670" w:type="dxa"/>
            <w:tcBorders>
              <w:bottom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Периодичность: месячная</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vAlign w:val="center"/>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Наименование реквизита</w:t>
            </w:r>
          </w:p>
        </w:tc>
        <w:tc>
          <w:tcPr>
            <w:tcW w:w="5670" w:type="dxa"/>
            <w:tcBorders>
              <w:top w:val="single" w:sz="4" w:space="0" w:color="auto"/>
              <w:left w:val="single" w:sz="4" w:space="0" w:color="auto"/>
              <w:bottom w:val="single" w:sz="4" w:space="0" w:color="auto"/>
              <w:right w:val="single" w:sz="4" w:space="0" w:color="auto"/>
            </w:tcBorders>
            <w:vAlign w:val="center"/>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Правила формирования, заполнения реквизита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 Дата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021740">
              <w:rPr>
                <w:rFonts w:ascii="Times New Roman" w:eastAsia="Times New Roman" w:hAnsi="Times New Roman" w:cs="Times New Roman"/>
                <w:sz w:val="24"/>
                <w:szCs w:val="24"/>
                <w:lang w:eastAsia="ru-RU"/>
              </w:rPr>
              <w:t>указанными</w:t>
            </w:r>
            <w:proofErr w:type="gramEnd"/>
            <w:r w:rsidRPr="00021740">
              <w:rPr>
                <w:rFonts w:ascii="Times New Roman" w:eastAsia="Times New Roman" w:hAnsi="Times New Roman" w:cs="Times New Roman"/>
                <w:sz w:val="24"/>
                <w:szCs w:val="24"/>
                <w:lang w:eastAsia="ru-RU"/>
              </w:rPr>
              <w:t xml:space="preserve"> в запросе детализацией и группировкой показателей.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 Наименование органа Федерального казначейства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органа Федерального казначейства.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 Код органа Федерального казначейства (КОФК)</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органа Федерального казначейства, присвоенный Федеральным казначейством.</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4. Вид отчета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простой, сводный.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 Главный распорядитель (распорядитель) бюджетных средств</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 формировании Информации о принятых на учет обязательствах в целом по всем получателям средств местного бюджета реквизит "Главный распорядитель (распорядитель) бюджетных средств" не заполняется.</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5.1. Глава по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глава по бюджетной классификации главного распорядителя (распорядителя) бюджетных средств по находящимся в ведении главного распорядителя (распорядителя) средств местного бюджета получателям средств местного бюджета.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5.2. Код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код по реестру участников бюджетного процесса, а также юридических лиц, не являющихся участниками бюджетного процесса (далее - Сводный </w:t>
            </w:r>
            <w:r w:rsidRPr="00021740">
              <w:rPr>
                <w:rFonts w:ascii="Times New Roman" w:eastAsia="Times New Roman" w:hAnsi="Times New Roman" w:cs="Times New Roman"/>
                <w:sz w:val="24"/>
                <w:szCs w:val="24"/>
                <w:lang w:eastAsia="ru-RU"/>
              </w:rPr>
              <w:lastRenderedPageBreak/>
              <w:t>реестр) главного распорядителя (распорядителя) бюджетных средств.</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6. Наименование бюджета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бюджета.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 Код ОКТМО</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 Общероссийскому классификатору территорий муниципальных образований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 Финансовый орган</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финансового органа.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8.1. Код по ОКПО</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 Наименование участника бюджетного процесса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участника бюджетного процесса (получателя средств местного бюджета).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9.1. Код по Сводному реестру</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участника бюджетного процесса (получателя средств местного бюджета) по Сводному реестру.</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10. Код по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составная часть кода бюджетной классификации, по которому в органе Федерального казначейства учтено бюджетное или денежное обязательство (глава, раздел, подраздел, целевая статья, вид расходов). </w:t>
            </w:r>
            <w:proofErr w:type="gramStart"/>
            <w:r w:rsidRPr="00021740">
              <w:rPr>
                <w:rFonts w:ascii="Times New Roman" w:eastAsia="Times New Roman" w:hAnsi="Times New Roman" w:cs="Times New Roman"/>
                <w:sz w:val="24"/>
                <w:szCs w:val="24"/>
                <w:lang w:eastAsia="ru-RU"/>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финансовым органом,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11. Код валюты по ОКВ</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12. Уникальный код объекта капитального строительства или объекта недвижимого имущества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уникальный код объекта капитального строительства или объекта недвижимого имущества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13. Сумма неисполненного обязательства прошлых лет</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Отражаются суммы неисполненных обязатель</w:t>
            </w:r>
            <w:proofErr w:type="gramStart"/>
            <w:r w:rsidRPr="00021740">
              <w:rPr>
                <w:rFonts w:ascii="Times New Roman" w:eastAsia="Times New Roman" w:hAnsi="Times New Roman" w:cs="Times New Roman"/>
                <w:sz w:val="24"/>
                <w:szCs w:val="24"/>
                <w:lang w:eastAsia="ru-RU"/>
              </w:rPr>
              <w:t>ств пр</w:t>
            </w:r>
            <w:proofErr w:type="gramEnd"/>
            <w:r w:rsidRPr="00021740">
              <w:rPr>
                <w:rFonts w:ascii="Times New Roman" w:eastAsia="Times New Roman" w:hAnsi="Times New Roman" w:cs="Times New Roman"/>
                <w:sz w:val="24"/>
                <w:szCs w:val="24"/>
                <w:lang w:eastAsia="ru-RU"/>
              </w:rPr>
              <w:t>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14. Сумма на 20__ текущий финансовый </w:t>
            </w:r>
            <w:r w:rsidRPr="00021740">
              <w:rPr>
                <w:rFonts w:ascii="Times New Roman" w:eastAsia="Times New Roman" w:hAnsi="Times New Roman" w:cs="Times New Roman"/>
                <w:sz w:val="24"/>
                <w:szCs w:val="24"/>
                <w:lang w:eastAsia="ru-RU"/>
              </w:rPr>
              <w:lastRenderedPageBreak/>
              <w:t>год с помесячной разбивкой</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 xml:space="preserve">Отражаются суммы принятых бюджетных или </w:t>
            </w:r>
            <w:r w:rsidRPr="00021740">
              <w:rPr>
                <w:rFonts w:ascii="Times New Roman" w:eastAsia="Times New Roman" w:hAnsi="Times New Roman" w:cs="Times New Roman"/>
                <w:sz w:val="24"/>
                <w:szCs w:val="24"/>
                <w:lang w:eastAsia="ru-RU"/>
              </w:rPr>
              <w:lastRenderedPageBreak/>
              <w:t>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и кодов мероприятий информатизации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15. Сумма на плановый период с разбивкой по годам</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16. Сумма на период после текущего финансового года на третий год после текущего финансового года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16.1. Сумма на последующие периоды после третьего года после текущего финансового года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021740">
              <w:rPr>
                <w:rFonts w:ascii="Times New Roman" w:eastAsia="Times New Roman" w:hAnsi="Times New Roman" w:cs="Times New Roman"/>
                <w:sz w:val="24"/>
                <w:szCs w:val="24"/>
                <w:lang w:eastAsia="ru-RU"/>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roofErr w:type="gramEnd"/>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17. Итого по коду бюджетной классификации</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Указывается итоговая сумма бюджетных или денежных обязательств </w:t>
            </w:r>
            <w:proofErr w:type="spellStart"/>
            <w:r w:rsidRPr="00021740">
              <w:rPr>
                <w:rFonts w:ascii="Times New Roman" w:eastAsia="Times New Roman" w:hAnsi="Times New Roman" w:cs="Times New Roman"/>
                <w:sz w:val="24"/>
                <w:szCs w:val="24"/>
                <w:lang w:eastAsia="ru-RU"/>
              </w:rPr>
              <w:t>группировочно</w:t>
            </w:r>
            <w:proofErr w:type="spellEnd"/>
            <w:r w:rsidRPr="00021740">
              <w:rPr>
                <w:rFonts w:ascii="Times New Roman" w:eastAsia="Times New Roman" w:hAnsi="Times New Roman" w:cs="Times New Roman"/>
                <w:sz w:val="24"/>
                <w:szCs w:val="24"/>
                <w:lang w:eastAsia="ru-RU"/>
              </w:rPr>
              <w:t xml:space="preserve"> по всем кодам бюджетной классификации, указанным в отчете.</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18. Итого по участнику бюджетного процесса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w:t>
            </w:r>
            <w:r w:rsidRPr="00021740">
              <w:rPr>
                <w:rFonts w:ascii="Times New Roman" w:eastAsia="Times New Roman" w:hAnsi="Times New Roman" w:cs="Times New Roman"/>
                <w:sz w:val="24"/>
                <w:szCs w:val="24"/>
                <w:lang w:eastAsia="ru-RU"/>
              </w:rPr>
              <w:lastRenderedPageBreak/>
              <w:t>целом по получателям средств местного бюджета строка "Итого по участнику бюджетного процесса" не заполняется.</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19. Всего</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итоговые суммы бюджетных или денежных обязательств.</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20. Ответственный исполнитель</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21. Дата</w:t>
            </w:r>
          </w:p>
        </w:tc>
        <w:tc>
          <w:tcPr>
            <w:tcW w:w="5670"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подписания отчета.</w:t>
            </w:r>
          </w:p>
        </w:tc>
      </w:tr>
    </w:tbl>
    <w:p w:rsidR="00021740" w:rsidRPr="00021740" w:rsidRDefault="00021740" w:rsidP="00021740">
      <w:pPr>
        <w:widowControl w:val="0"/>
        <w:autoSpaceDE w:val="0"/>
        <w:autoSpaceDN w:val="0"/>
        <w:adjustRightInd w:val="0"/>
        <w:spacing w:after="0" w:line="240" w:lineRule="auto"/>
        <w:rPr>
          <w:rFonts w:ascii="Times New Roman" w:eastAsia="Times New Roman" w:hAnsi="Times New Roman" w:cs="Times New Roman"/>
          <w:sz w:val="24"/>
          <w:szCs w:val="24"/>
          <w:lang w:eastAsia="ru-RU"/>
        </w:rPr>
        <w:sectPr w:rsidR="00021740" w:rsidRPr="00021740" w:rsidSect="00B56658">
          <w:headerReference w:type="default" r:id="rId12"/>
          <w:footerReference w:type="default" r:id="rId13"/>
          <w:pgSz w:w="11906" w:h="16838"/>
          <w:pgMar w:top="851" w:right="1133" w:bottom="1440" w:left="1276" w:header="0" w:footer="0" w:gutter="0"/>
          <w:cols w:space="720"/>
          <w:noEndnote/>
          <w:docGrid w:linePitch="299"/>
        </w:sect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Приложение №6</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к Порядку учета </w:t>
      </w:r>
      <w:proofErr w:type="gramStart"/>
      <w:r w:rsidRPr="00021740">
        <w:rPr>
          <w:rFonts w:ascii="Times New Roman" w:eastAsia="Times New Roman" w:hAnsi="Times New Roman" w:cs="Times New Roman"/>
          <w:sz w:val="24"/>
          <w:szCs w:val="24"/>
          <w:lang w:eastAsia="ru-RU"/>
        </w:rPr>
        <w:t>бюджетных</w:t>
      </w:r>
      <w:proofErr w:type="gramEnd"/>
      <w:r w:rsidRPr="00021740">
        <w:rPr>
          <w:rFonts w:ascii="Times New Roman" w:eastAsia="Times New Roman" w:hAnsi="Times New Roman" w:cs="Times New Roman"/>
          <w:sz w:val="24"/>
          <w:szCs w:val="24"/>
          <w:lang w:eastAsia="ru-RU"/>
        </w:rPr>
        <w:t xml:space="preserve"> и денежных</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 обязательств получателей средств бюджета </w:t>
      </w: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Алешковского сельского поселения</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Реквизиты</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отчета Информация об исполнении</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_________________________ обязательств</w:t>
      </w:r>
    </w:p>
    <w:p w:rsidR="00021740" w:rsidRPr="00021740" w:rsidRDefault="00021740" w:rsidP="00021740">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(бюджетных, денежных)</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8"/>
        <w:gridCol w:w="5529"/>
      </w:tblGrid>
      <w:tr w:rsidR="00021740" w:rsidRPr="00021740" w:rsidTr="00B56658">
        <w:tc>
          <w:tcPr>
            <w:tcW w:w="4598" w:type="dxa"/>
            <w:tcBorders>
              <w:bottom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Единица измерения: руб.</w:t>
            </w: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(с точностью до второго десятичного знака)</w:t>
            </w:r>
          </w:p>
        </w:tc>
        <w:tc>
          <w:tcPr>
            <w:tcW w:w="5529" w:type="dxa"/>
            <w:tcBorders>
              <w:bottom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Периодичность: месячная</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vAlign w:val="center"/>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Описание реквизита</w:t>
            </w:r>
          </w:p>
        </w:tc>
        <w:tc>
          <w:tcPr>
            <w:tcW w:w="5529" w:type="dxa"/>
            <w:tcBorders>
              <w:top w:val="single" w:sz="4" w:space="0" w:color="auto"/>
              <w:left w:val="single" w:sz="4" w:space="0" w:color="auto"/>
              <w:bottom w:val="single" w:sz="4" w:space="0" w:color="auto"/>
              <w:right w:val="single" w:sz="4" w:space="0" w:color="auto"/>
            </w:tcBorders>
            <w:vAlign w:val="center"/>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Правила формирования, заполнения реквизита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 Дата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указанная в запросе финансового органа либо иного органа местного самоуправления уполномоченного в соответствии с законодательством Российской Федерации на получение такой информации.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2. Наименование органа Федерального казначейства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органа Федерального казначейства.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3. Код органа Федерального казначейства (КОФК)</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органа Федерального казначейства, присвоенный Федеральным казначейством.</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4. Наименование бюджета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бюджета.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5. Код ОКТМО</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по Общероссийскому классификатору территорий муниципальных образований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 Финансовый орган</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Финансового органа, код по ОКПО.</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6.1. Код по ОКПО</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 Наименование органа исполнительной власти</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наименование органа исполнительной власти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7.1. Код по ОКПО</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код органа исполнительной власти по Общероссийскому классификатору предприятий и организаций.</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8. Код по бюджетной классификации</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составная часть кода классификации расходов местного бюджета, по которому в органе Федерального казначейства учтено бюджетное или денежное обязательство (глава, раздел, подраздел, целевая статья, вид расходов).</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 Распределенные на лицевой счет получателя бюджетных средств лимиты бюджетных обязательств на 20__ текущий финансовый год</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9.1. Распределенные на лицевой счет получателя бюджетных средств лимиты бюджетных обязательств на плановый период в разрезе лет</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10. Принятые на учет бюджетные или денежные обязательства за счет средств местного бюджета на текущий финансовый год</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021740">
              <w:rPr>
                <w:rFonts w:ascii="Times New Roman" w:eastAsia="Times New Roman" w:hAnsi="Times New Roman" w:cs="Times New Roman"/>
                <w:sz w:val="24"/>
                <w:szCs w:val="24"/>
                <w:lang w:eastAsia="ru-RU"/>
              </w:rPr>
              <w:t>ств пр</w:t>
            </w:r>
            <w:proofErr w:type="gramEnd"/>
            <w:r w:rsidRPr="00021740">
              <w:rPr>
                <w:rFonts w:ascii="Times New Roman" w:eastAsia="Times New Roman" w:hAnsi="Times New Roman" w:cs="Times New Roman"/>
                <w:sz w:val="24"/>
                <w:szCs w:val="24"/>
                <w:lang w:eastAsia="ru-RU"/>
              </w:rPr>
              <w:t>ошлых лет)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10.1. Принятые на учет бюджетные или денежные обязательства за счет средств местного бюджета на плановый период в разрезе лет</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11. Исполненные бюджетные или денежные обязательства с начала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11.1. Процент исполнения бюджетных или денежных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12. Не исполненные бюджетные или денежные обязательства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суммы бюджетных или денежных обязательств текущего финансового года (с учетом суммы неисполненных обязатель</w:t>
            </w:r>
            <w:proofErr w:type="gramStart"/>
            <w:r w:rsidRPr="00021740">
              <w:rPr>
                <w:rFonts w:ascii="Times New Roman" w:eastAsia="Times New Roman" w:hAnsi="Times New Roman" w:cs="Times New Roman"/>
                <w:sz w:val="24"/>
                <w:szCs w:val="24"/>
                <w:lang w:eastAsia="ru-RU"/>
              </w:rPr>
              <w:t>ств пр</w:t>
            </w:r>
            <w:proofErr w:type="gramEnd"/>
            <w:r w:rsidRPr="00021740">
              <w:rPr>
                <w:rFonts w:ascii="Times New Roman" w:eastAsia="Times New Roman" w:hAnsi="Times New Roman" w:cs="Times New Roman"/>
                <w:sz w:val="24"/>
                <w:szCs w:val="24"/>
                <w:lang w:eastAsia="ru-RU"/>
              </w:rPr>
              <w:t>ошлых лет), не исполненные на дату формирования Информации об исполнении обязательств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13. Неиспользованный остаток лимитов бюджетных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 xml:space="preserve">13.1. Неиспользованный остаток лимитов бюджетных обязательств текущего финансового года в процентах от </w:t>
            </w:r>
            <w:r w:rsidRPr="00021740">
              <w:rPr>
                <w:rFonts w:ascii="Times New Roman" w:eastAsia="Times New Roman" w:hAnsi="Times New Roman" w:cs="Times New Roman"/>
                <w:sz w:val="24"/>
                <w:szCs w:val="24"/>
                <w:lang w:eastAsia="ru-RU"/>
              </w:rPr>
              <w:lastRenderedPageBreak/>
              <w:t>доведенного объема лимитов бюджетных обязательств текущего финансового года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 xml:space="preserve">Указывается процент неиспользованного остатка лимитов бюджетных обязательств текущего финансового года в разрезе кодов по бюджетной </w:t>
            </w:r>
            <w:r w:rsidRPr="00021740">
              <w:rPr>
                <w:rFonts w:ascii="Times New Roman" w:eastAsia="Times New Roman" w:hAnsi="Times New Roman" w:cs="Times New Roman"/>
                <w:sz w:val="24"/>
                <w:szCs w:val="24"/>
                <w:lang w:eastAsia="ru-RU"/>
              </w:rPr>
              <w:lastRenderedPageBreak/>
              <w:t>классификации.</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lastRenderedPageBreak/>
              <w:t>14. Итого по коду главы</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пунктах 9 - 13 итоговых данных по получателям средств местного бюджета, подведомственных данному главному распорядителю средств местного бюджета.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15. Всего</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итоговые суммы бюджетных или денежных обязательств.</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16. Руководитель</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подпись, расшифровка подписи руководителя органа Федерального казначейства.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17. Главный бухгалтер</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подпись, расшифровка подписи главного бухгалтера органа Федерального казначейства.</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18. Ответственный исполнитель</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Указываются должность, подпись, расшифровка подписи, телефон ответственного исполнителя, сформировавшего отчет.</w:t>
            </w:r>
          </w:p>
        </w:tc>
      </w:tr>
      <w:tr w:rsidR="00021740" w:rsidRPr="00021740" w:rsidTr="00B56658">
        <w:tc>
          <w:tcPr>
            <w:tcW w:w="4598"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19. Дата</w:t>
            </w:r>
          </w:p>
        </w:tc>
        <w:tc>
          <w:tcPr>
            <w:tcW w:w="5529" w:type="dxa"/>
            <w:tcBorders>
              <w:top w:val="single" w:sz="4" w:space="0" w:color="auto"/>
              <w:left w:val="single" w:sz="4" w:space="0" w:color="auto"/>
              <w:bottom w:val="single" w:sz="4" w:space="0" w:color="auto"/>
              <w:right w:val="single" w:sz="4" w:space="0" w:color="auto"/>
            </w:tcBorders>
          </w:tcPr>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1740">
              <w:rPr>
                <w:rFonts w:ascii="Times New Roman" w:eastAsia="Times New Roman" w:hAnsi="Times New Roman" w:cs="Times New Roman"/>
                <w:sz w:val="24"/>
                <w:szCs w:val="24"/>
                <w:lang w:eastAsia="ru-RU"/>
              </w:rPr>
              <w:t>Указывается дата подписания отчета.</w:t>
            </w:r>
          </w:p>
        </w:tc>
      </w:tr>
    </w:tbl>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1740" w:rsidRPr="00021740" w:rsidRDefault="00021740" w:rsidP="0002174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D3A74" w:rsidRDefault="004D3A74"/>
    <w:sectPr w:rsidR="004D3A74" w:rsidSect="00B56658">
      <w:headerReference w:type="default" r:id="rId14"/>
      <w:footerReference w:type="default" r:id="rId15"/>
      <w:pgSz w:w="11906" w:h="16838"/>
      <w:pgMar w:top="993"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33A" w:rsidRDefault="00B2133A">
      <w:pPr>
        <w:spacing w:after="0" w:line="240" w:lineRule="auto"/>
      </w:pPr>
      <w:r>
        <w:separator/>
      </w:r>
    </w:p>
  </w:endnote>
  <w:endnote w:type="continuationSeparator" w:id="0">
    <w:p w:rsidR="00B2133A" w:rsidRDefault="00B21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20002A87" w:usb1="00000000" w:usb2="00000000"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58" w:rsidRDefault="00B56658">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58" w:rsidRDefault="00B56658">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33A" w:rsidRDefault="00B2133A">
      <w:pPr>
        <w:spacing w:after="0" w:line="240" w:lineRule="auto"/>
      </w:pPr>
      <w:r>
        <w:separator/>
      </w:r>
    </w:p>
  </w:footnote>
  <w:footnote w:type="continuationSeparator" w:id="0">
    <w:p w:rsidR="00B2133A" w:rsidRDefault="00B21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58" w:rsidRPr="00D31326" w:rsidRDefault="00B56658" w:rsidP="00B56658">
    <w:pPr>
      <w:pStyle w:val="a3"/>
    </w:pPr>
    <w:r w:rsidRPr="00D31326">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658" w:rsidRPr="00D30D27" w:rsidRDefault="00B56658" w:rsidP="00B56658">
    <w:pPr>
      <w:pStyle w:val="a3"/>
    </w:pPr>
    <w:r w:rsidRPr="00D30D2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07389"/>
    <w:multiLevelType w:val="multilevel"/>
    <w:tmpl w:val="25906186"/>
    <w:lvl w:ilvl="0">
      <w:start w:val="1"/>
      <w:numFmt w:val="decimal"/>
      <w:lvlText w:val="%1."/>
      <w:lvlJc w:val="left"/>
      <w:pPr>
        <w:ind w:left="615" w:hanging="61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
    <w:nsid w:val="3688463D"/>
    <w:multiLevelType w:val="multilevel"/>
    <w:tmpl w:val="AD9E0260"/>
    <w:lvl w:ilvl="0">
      <w:start w:val="1"/>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
    <w:nsid w:val="4E4F69B9"/>
    <w:multiLevelType w:val="multilevel"/>
    <w:tmpl w:val="39CCC27C"/>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C1"/>
    <w:rsid w:val="00021740"/>
    <w:rsid w:val="004D3A74"/>
    <w:rsid w:val="009E3FF9"/>
    <w:rsid w:val="00AA6ECC"/>
    <w:rsid w:val="00AC666A"/>
    <w:rsid w:val="00AD35CD"/>
    <w:rsid w:val="00AF32C1"/>
    <w:rsid w:val="00B2133A"/>
    <w:rsid w:val="00B56658"/>
    <w:rsid w:val="00DC7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1740"/>
  </w:style>
  <w:style w:type="paragraph" w:customStyle="1" w:styleId="ConsPlusNormal">
    <w:name w:val="ConsPlusNormal"/>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217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174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217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2174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217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21740"/>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21740"/>
    <w:rPr>
      <w:rFonts w:ascii="Calibri" w:eastAsia="Times New Roman" w:hAnsi="Calibri" w:cs="Times New Roman"/>
      <w:lang w:eastAsia="ru-RU"/>
    </w:rPr>
  </w:style>
  <w:style w:type="paragraph" w:styleId="a5">
    <w:name w:val="footer"/>
    <w:basedOn w:val="a"/>
    <w:link w:val="a6"/>
    <w:uiPriority w:val="99"/>
    <w:unhideWhenUsed/>
    <w:rsid w:val="00021740"/>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21740"/>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21740"/>
  </w:style>
  <w:style w:type="paragraph" w:customStyle="1" w:styleId="ConsPlusNormal">
    <w:name w:val="ConsPlusNormal"/>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217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21740"/>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0217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21740"/>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021740"/>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0217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21740"/>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21740"/>
    <w:rPr>
      <w:rFonts w:ascii="Calibri" w:eastAsia="Times New Roman" w:hAnsi="Calibri" w:cs="Times New Roman"/>
      <w:lang w:eastAsia="ru-RU"/>
    </w:rPr>
  </w:style>
  <w:style w:type="paragraph" w:styleId="a5">
    <w:name w:val="footer"/>
    <w:basedOn w:val="a"/>
    <w:link w:val="a6"/>
    <w:uiPriority w:val="99"/>
    <w:unhideWhenUsed/>
    <w:rsid w:val="00021740"/>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2174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001F4B3547DE3E598B73E3F42A80BDB22E1D4F3697E5CB0E69FD968E2392243C6B7644363633E4112DE0ED13418D51000F9984FC64C8j7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EE83067FB2C1349679DF8C33DA520884E18AAF331A05C798721E69FA9y0v7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2EE83067FB2C1349679DF8C33DA520884E12ADF439A15C798721E69FA9y0v7M" TargetMode="External"/><Relationship Id="rId4" Type="http://schemas.openxmlformats.org/officeDocument/2006/relationships/settings" Target="settings.xml"/><Relationship Id="rId9" Type="http://schemas.openxmlformats.org/officeDocument/2006/relationships/hyperlink" Target="consultantplus://offline/ref=53001F4B3547DE3E598B73E3F42A80BDB22E1D4F3697E5CB0E69FD968E2392243C6B7646303035E94677F0E95A14834F02138684E2648773CDj5O"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38</Pages>
  <Words>11575</Words>
  <Characters>65978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2022-08-26T12:46:00Z</cp:lastPrinted>
  <dcterms:created xsi:type="dcterms:W3CDTF">2022-03-30T12:18:00Z</dcterms:created>
  <dcterms:modified xsi:type="dcterms:W3CDTF">2022-08-26T12:49:00Z</dcterms:modified>
</cp:coreProperties>
</file>