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5F" w:rsidRDefault="009349FD" w:rsidP="009349F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1545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349FD" w:rsidRPr="00615451" w:rsidRDefault="00671D5F" w:rsidP="009349F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АЛЕШКОВСКОГО </w:t>
      </w:r>
      <w:r w:rsidR="009349FD" w:rsidRPr="0061545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349FD" w:rsidRPr="00615451" w:rsidRDefault="009349FD" w:rsidP="009349F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15451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9349FD" w:rsidRPr="00615451" w:rsidRDefault="009349FD" w:rsidP="009349F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1545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71D5F" w:rsidRDefault="00671D5F" w:rsidP="009349FD">
      <w:pPr>
        <w:pStyle w:val="ab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349FD" w:rsidRPr="00615451" w:rsidRDefault="009349FD" w:rsidP="009349FD">
      <w:pPr>
        <w:pStyle w:val="ab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615451">
        <w:rPr>
          <w:rFonts w:ascii="Times New Roman" w:hAnsi="Times New Roman"/>
          <w:b/>
          <w:sz w:val="28"/>
          <w:szCs w:val="28"/>
        </w:rPr>
        <w:t>ПОСТАНОВЛЕНИЕ</w:t>
      </w:r>
    </w:p>
    <w:p w:rsidR="009349FD" w:rsidRPr="00615451" w:rsidRDefault="009349FD" w:rsidP="009349FD">
      <w:pPr>
        <w:pStyle w:val="ab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F4D00" w:rsidRPr="00615451" w:rsidRDefault="009349FD" w:rsidP="009349FD">
      <w:pPr>
        <w:pStyle w:val="ab"/>
        <w:rPr>
          <w:rFonts w:ascii="Times New Roman" w:hAnsi="Times New Roman"/>
          <w:b/>
          <w:sz w:val="28"/>
          <w:szCs w:val="28"/>
        </w:rPr>
      </w:pPr>
      <w:r w:rsidRPr="00615451">
        <w:rPr>
          <w:rFonts w:ascii="Times New Roman" w:hAnsi="Times New Roman"/>
          <w:b/>
          <w:sz w:val="28"/>
          <w:szCs w:val="28"/>
        </w:rPr>
        <w:t xml:space="preserve">От  </w:t>
      </w:r>
      <w:r w:rsidR="003319E5">
        <w:rPr>
          <w:rFonts w:ascii="Times New Roman" w:hAnsi="Times New Roman"/>
          <w:b/>
          <w:sz w:val="28"/>
          <w:szCs w:val="28"/>
        </w:rPr>
        <w:t>0</w:t>
      </w:r>
      <w:r w:rsidR="00671D5F">
        <w:rPr>
          <w:rFonts w:ascii="Times New Roman" w:hAnsi="Times New Roman"/>
          <w:b/>
          <w:sz w:val="28"/>
          <w:szCs w:val="28"/>
        </w:rPr>
        <w:t>1 апреля</w:t>
      </w:r>
      <w:r w:rsidR="003319E5">
        <w:rPr>
          <w:rFonts w:ascii="Times New Roman" w:hAnsi="Times New Roman"/>
          <w:b/>
          <w:sz w:val="28"/>
          <w:szCs w:val="28"/>
        </w:rPr>
        <w:t xml:space="preserve"> 2020</w:t>
      </w:r>
      <w:r w:rsidRPr="00615451">
        <w:rPr>
          <w:rFonts w:ascii="Times New Roman" w:hAnsi="Times New Roman"/>
          <w:b/>
          <w:sz w:val="28"/>
          <w:szCs w:val="28"/>
        </w:rPr>
        <w:t xml:space="preserve"> года </w:t>
      </w:r>
      <w:r w:rsidR="00671D5F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615451">
        <w:rPr>
          <w:rFonts w:ascii="Times New Roman" w:hAnsi="Times New Roman"/>
          <w:b/>
          <w:sz w:val="28"/>
          <w:szCs w:val="28"/>
        </w:rPr>
        <w:t>№</w:t>
      </w:r>
      <w:r w:rsidR="00671D5F">
        <w:rPr>
          <w:rFonts w:ascii="Times New Roman" w:hAnsi="Times New Roman"/>
          <w:b/>
          <w:sz w:val="28"/>
          <w:szCs w:val="28"/>
        </w:rPr>
        <w:t>12</w:t>
      </w:r>
    </w:p>
    <w:p w:rsidR="009349FD" w:rsidRPr="00615451" w:rsidRDefault="009349FD" w:rsidP="009349FD">
      <w:pPr>
        <w:pStyle w:val="ab"/>
        <w:rPr>
          <w:rFonts w:ascii="Times New Roman" w:hAnsi="Times New Roman"/>
          <w:sz w:val="24"/>
          <w:szCs w:val="24"/>
        </w:rPr>
      </w:pPr>
      <w:r w:rsidRPr="00615451">
        <w:rPr>
          <w:rFonts w:ascii="Times New Roman" w:hAnsi="Times New Roman"/>
          <w:sz w:val="24"/>
          <w:szCs w:val="24"/>
        </w:rPr>
        <w:t xml:space="preserve">с. </w:t>
      </w:r>
      <w:r w:rsidR="00671D5F">
        <w:rPr>
          <w:rFonts w:ascii="Times New Roman" w:hAnsi="Times New Roman"/>
          <w:sz w:val="24"/>
          <w:szCs w:val="24"/>
        </w:rPr>
        <w:t>Алешки</w:t>
      </w:r>
      <w:r w:rsidRPr="00615451">
        <w:rPr>
          <w:rFonts w:ascii="Times New Roman" w:hAnsi="Times New Roman"/>
          <w:sz w:val="24"/>
          <w:szCs w:val="24"/>
        </w:rPr>
        <w:t xml:space="preserve"> </w:t>
      </w:r>
    </w:p>
    <w:p w:rsidR="009349FD" w:rsidRPr="00615451" w:rsidRDefault="009349FD" w:rsidP="009349FD">
      <w:pPr>
        <w:pStyle w:val="ab"/>
        <w:rPr>
          <w:rFonts w:ascii="Times New Roman" w:hAnsi="Times New Roman"/>
          <w:sz w:val="24"/>
          <w:szCs w:val="24"/>
        </w:rPr>
      </w:pPr>
      <w:r w:rsidRPr="00615451">
        <w:rPr>
          <w:rFonts w:ascii="Times New Roman" w:hAnsi="Times New Roman"/>
          <w:sz w:val="24"/>
          <w:szCs w:val="24"/>
        </w:rPr>
        <w:t xml:space="preserve">   </w:t>
      </w:r>
    </w:p>
    <w:p w:rsidR="00FA7484" w:rsidRPr="00615451" w:rsidRDefault="00FA7484" w:rsidP="006F17F7">
      <w:pPr>
        <w:suppressAutoHyphens/>
        <w:rPr>
          <w:b/>
          <w:kern w:val="2"/>
          <w:sz w:val="28"/>
          <w:szCs w:val="28"/>
          <w:lang w:eastAsia="ar-SA"/>
        </w:rPr>
      </w:pPr>
      <w:r w:rsidRPr="00615451">
        <w:rPr>
          <w:b/>
          <w:kern w:val="2"/>
          <w:sz w:val="28"/>
          <w:szCs w:val="28"/>
          <w:lang w:eastAsia="ar-SA"/>
        </w:rPr>
        <w:t xml:space="preserve">Об утверждении Программы профилактики нарушений </w:t>
      </w:r>
    </w:p>
    <w:p w:rsidR="00231FBB" w:rsidRPr="00615451" w:rsidRDefault="00613BD3" w:rsidP="006F17F7">
      <w:pPr>
        <w:suppressAutoHyphens/>
        <w:rPr>
          <w:b/>
          <w:kern w:val="2"/>
          <w:sz w:val="28"/>
          <w:szCs w:val="28"/>
          <w:lang w:eastAsia="ar-SA"/>
        </w:rPr>
      </w:pPr>
      <w:r w:rsidRPr="00615451">
        <w:rPr>
          <w:b/>
          <w:kern w:val="2"/>
          <w:sz w:val="28"/>
          <w:szCs w:val="28"/>
          <w:lang w:eastAsia="ar-SA"/>
        </w:rPr>
        <w:t>обязательных требований</w:t>
      </w:r>
      <w:r w:rsidR="008A2D57" w:rsidRPr="00615451">
        <w:rPr>
          <w:b/>
          <w:kern w:val="2"/>
          <w:sz w:val="28"/>
          <w:szCs w:val="28"/>
          <w:lang w:eastAsia="ar-SA"/>
        </w:rPr>
        <w:t xml:space="preserve"> муниципального контроля </w:t>
      </w:r>
    </w:p>
    <w:p w:rsidR="008A2D57" w:rsidRPr="00615451" w:rsidRDefault="008A2D57" w:rsidP="006F17F7">
      <w:pPr>
        <w:suppressAutoHyphens/>
        <w:rPr>
          <w:b/>
          <w:kern w:val="2"/>
          <w:sz w:val="28"/>
          <w:szCs w:val="28"/>
          <w:lang w:eastAsia="ar-SA"/>
        </w:rPr>
      </w:pPr>
      <w:r w:rsidRPr="00615451">
        <w:rPr>
          <w:b/>
          <w:kern w:val="2"/>
          <w:sz w:val="28"/>
          <w:szCs w:val="28"/>
          <w:lang w:eastAsia="ar-SA"/>
        </w:rPr>
        <w:t>в области</w:t>
      </w:r>
      <w:r w:rsidR="00231FBB" w:rsidRPr="00615451">
        <w:rPr>
          <w:b/>
          <w:kern w:val="2"/>
          <w:sz w:val="28"/>
          <w:szCs w:val="28"/>
          <w:lang w:eastAsia="ar-SA"/>
        </w:rPr>
        <w:t xml:space="preserve"> </w:t>
      </w:r>
      <w:r w:rsidRPr="00615451">
        <w:rPr>
          <w:b/>
          <w:kern w:val="2"/>
          <w:sz w:val="28"/>
          <w:szCs w:val="28"/>
          <w:lang w:eastAsia="ar-SA"/>
        </w:rPr>
        <w:t>торговой деятельности, осуществляемого</w:t>
      </w:r>
      <w:r w:rsidR="00613BD3" w:rsidRPr="00615451">
        <w:rPr>
          <w:b/>
          <w:kern w:val="2"/>
          <w:sz w:val="28"/>
          <w:szCs w:val="28"/>
          <w:lang w:eastAsia="ar-SA"/>
        </w:rPr>
        <w:t xml:space="preserve"> </w:t>
      </w:r>
    </w:p>
    <w:p w:rsidR="008A2D57" w:rsidRPr="00615451" w:rsidRDefault="00613BD3" w:rsidP="006F17F7">
      <w:pPr>
        <w:suppressAutoHyphens/>
        <w:rPr>
          <w:b/>
          <w:kern w:val="2"/>
          <w:sz w:val="28"/>
          <w:szCs w:val="28"/>
          <w:lang w:eastAsia="ar-SA"/>
        </w:rPr>
      </w:pPr>
      <w:r w:rsidRPr="00615451">
        <w:rPr>
          <w:b/>
          <w:kern w:val="2"/>
          <w:sz w:val="28"/>
          <w:szCs w:val="28"/>
          <w:lang w:eastAsia="ar-SA"/>
        </w:rPr>
        <w:t>администрацией</w:t>
      </w:r>
      <w:r w:rsidR="008A2D57" w:rsidRPr="00615451">
        <w:rPr>
          <w:b/>
          <w:kern w:val="2"/>
          <w:sz w:val="28"/>
          <w:szCs w:val="28"/>
          <w:lang w:eastAsia="ar-SA"/>
        </w:rPr>
        <w:t xml:space="preserve"> </w:t>
      </w:r>
      <w:r w:rsidR="00671D5F">
        <w:rPr>
          <w:b/>
          <w:kern w:val="2"/>
          <w:sz w:val="28"/>
          <w:szCs w:val="28"/>
          <w:lang w:eastAsia="ar-SA"/>
        </w:rPr>
        <w:t>Алешковского</w:t>
      </w:r>
      <w:r w:rsidRPr="00615451">
        <w:rPr>
          <w:b/>
          <w:kern w:val="2"/>
          <w:sz w:val="28"/>
          <w:szCs w:val="28"/>
          <w:lang w:eastAsia="ar-SA"/>
        </w:rPr>
        <w:t xml:space="preserve"> </w:t>
      </w:r>
      <w:proofErr w:type="gramStart"/>
      <w:r w:rsidRPr="00615451">
        <w:rPr>
          <w:b/>
          <w:kern w:val="2"/>
          <w:sz w:val="28"/>
          <w:szCs w:val="28"/>
          <w:lang w:eastAsia="ar-SA"/>
        </w:rPr>
        <w:t>сельского</w:t>
      </w:r>
      <w:proofErr w:type="gramEnd"/>
      <w:r w:rsidRPr="00615451">
        <w:rPr>
          <w:b/>
          <w:kern w:val="2"/>
          <w:sz w:val="28"/>
          <w:szCs w:val="28"/>
          <w:lang w:eastAsia="ar-SA"/>
        </w:rPr>
        <w:t xml:space="preserve"> </w:t>
      </w:r>
    </w:p>
    <w:p w:rsidR="006F17F7" w:rsidRPr="00615451" w:rsidRDefault="00613BD3" w:rsidP="006F17F7">
      <w:pPr>
        <w:suppressAutoHyphens/>
        <w:rPr>
          <w:b/>
          <w:kern w:val="2"/>
          <w:sz w:val="28"/>
          <w:szCs w:val="28"/>
          <w:lang w:eastAsia="ar-SA"/>
        </w:rPr>
      </w:pPr>
      <w:r w:rsidRPr="00615451">
        <w:rPr>
          <w:b/>
          <w:kern w:val="2"/>
          <w:sz w:val="28"/>
          <w:szCs w:val="28"/>
          <w:lang w:eastAsia="ar-SA"/>
        </w:rPr>
        <w:t>поселения</w:t>
      </w:r>
      <w:r w:rsidR="008A2D57" w:rsidRPr="00615451">
        <w:rPr>
          <w:b/>
          <w:kern w:val="2"/>
          <w:sz w:val="28"/>
          <w:szCs w:val="28"/>
          <w:lang w:eastAsia="ar-SA"/>
        </w:rPr>
        <w:t xml:space="preserve"> </w:t>
      </w:r>
      <w:r w:rsidR="006F17F7" w:rsidRPr="00615451">
        <w:rPr>
          <w:b/>
          <w:kern w:val="2"/>
          <w:sz w:val="28"/>
          <w:szCs w:val="28"/>
          <w:lang w:eastAsia="ar-SA"/>
        </w:rPr>
        <w:t>Терновского муниципального района</w:t>
      </w:r>
    </w:p>
    <w:p w:rsidR="008A2D57" w:rsidRPr="00615451" w:rsidRDefault="008A2D57" w:rsidP="006F17F7">
      <w:pPr>
        <w:suppressAutoHyphens/>
        <w:rPr>
          <w:b/>
          <w:kern w:val="2"/>
          <w:sz w:val="28"/>
          <w:szCs w:val="28"/>
          <w:lang w:eastAsia="ar-SA"/>
        </w:rPr>
      </w:pPr>
      <w:r w:rsidRPr="00615451">
        <w:rPr>
          <w:b/>
          <w:kern w:val="2"/>
          <w:sz w:val="28"/>
          <w:szCs w:val="28"/>
          <w:lang w:eastAsia="ar-SA"/>
        </w:rPr>
        <w:t>на 20</w:t>
      </w:r>
      <w:r w:rsidR="003E549B">
        <w:rPr>
          <w:b/>
          <w:kern w:val="2"/>
          <w:sz w:val="28"/>
          <w:szCs w:val="28"/>
          <w:lang w:eastAsia="ar-SA"/>
        </w:rPr>
        <w:t>20</w:t>
      </w:r>
      <w:r w:rsidRPr="00615451">
        <w:rPr>
          <w:b/>
          <w:kern w:val="2"/>
          <w:sz w:val="28"/>
          <w:szCs w:val="28"/>
          <w:lang w:eastAsia="ar-SA"/>
        </w:rPr>
        <w:t xml:space="preserve"> год и плановый период</w:t>
      </w:r>
      <w:r w:rsidR="006F17F7" w:rsidRPr="00615451">
        <w:rPr>
          <w:b/>
          <w:kern w:val="2"/>
          <w:sz w:val="28"/>
          <w:szCs w:val="28"/>
          <w:lang w:eastAsia="ar-SA"/>
        </w:rPr>
        <w:t xml:space="preserve"> </w:t>
      </w:r>
      <w:r w:rsidRPr="00615451">
        <w:rPr>
          <w:b/>
          <w:kern w:val="2"/>
          <w:sz w:val="28"/>
          <w:szCs w:val="28"/>
          <w:lang w:eastAsia="ar-SA"/>
        </w:rPr>
        <w:t>202</w:t>
      </w:r>
      <w:r w:rsidR="003E549B">
        <w:rPr>
          <w:b/>
          <w:kern w:val="2"/>
          <w:sz w:val="28"/>
          <w:szCs w:val="28"/>
          <w:lang w:eastAsia="ar-SA"/>
        </w:rPr>
        <w:t>1</w:t>
      </w:r>
      <w:r w:rsidRPr="00615451">
        <w:rPr>
          <w:b/>
          <w:kern w:val="2"/>
          <w:sz w:val="28"/>
          <w:szCs w:val="28"/>
          <w:lang w:eastAsia="ar-SA"/>
        </w:rPr>
        <w:t>-202</w:t>
      </w:r>
      <w:r w:rsidR="003E549B">
        <w:rPr>
          <w:b/>
          <w:kern w:val="2"/>
          <w:sz w:val="28"/>
          <w:szCs w:val="28"/>
          <w:lang w:eastAsia="ar-SA"/>
        </w:rPr>
        <w:t>2</w:t>
      </w:r>
      <w:r w:rsidRPr="00615451">
        <w:rPr>
          <w:b/>
          <w:kern w:val="2"/>
          <w:sz w:val="28"/>
          <w:szCs w:val="28"/>
          <w:lang w:eastAsia="ar-SA"/>
        </w:rPr>
        <w:t xml:space="preserve"> годов.</w:t>
      </w:r>
    </w:p>
    <w:p w:rsidR="00231FBB" w:rsidRPr="00615451" w:rsidRDefault="00231FBB" w:rsidP="006F17F7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FA7484" w:rsidRPr="00615451" w:rsidRDefault="004B1334" w:rsidP="006F17F7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На основании представления прокуратуры Терновского района №2-2-2020 от 12.03.2020 года, в</w:t>
      </w:r>
      <w:bookmarkStart w:id="0" w:name="_GoBack"/>
      <w:bookmarkEnd w:id="0"/>
      <w:r w:rsidR="00FA7484" w:rsidRPr="00615451">
        <w:rPr>
          <w:kern w:val="2"/>
          <w:sz w:val="28"/>
          <w:szCs w:val="28"/>
          <w:lang w:eastAsia="ar-SA"/>
        </w:rPr>
        <w:t xml:space="preserve">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 w:rsidR="008A2D57" w:rsidRPr="00615451">
        <w:rPr>
          <w:kern w:val="2"/>
          <w:sz w:val="28"/>
          <w:szCs w:val="28"/>
          <w:lang w:eastAsia="ar-SA"/>
        </w:rPr>
        <w:t xml:space="preserve"> </w:t>
      </w:r>
      <w:r w:rsidR="00FA7484" w:rsidRPr="00615451">
        <w:rPr>
          <w:kern w:val="2"/>
          <w:sz w:val="28"/>
          <w:szCs w:val="28"/>
          <w:lang w:eastAsia="ar-SA"/>
        </w:rPr>
        <w:t xml:space="preserve">статьей 8.2. </w:t>
      </w:r>
      <w:proofErr w:type="gramStart"/>
      <w:r w:rsidR="00FA7484" w:rsidRPr="00615451">
        <w:rPr>
          <w:kern w:val="2"/>
          <w:sz w:val="28"/>
          <w:szCs w:val="28"/>
          <w:lang w:eastAsia="ar-SA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</w:t>
      </w:r>
      <w:proofErr w:type="gramEnd"/>
      <w:r w:rsidR="00FA7484" w:rsidRPr="00615451">
        <w:rPr>
          <w:kern w:val="2"/>
          <w:sz w:val="28"/>
          <w:szCs w:val="28"/>
          <w:lang w:eastAsia="ar-SA"/>
        </w:rPr>
        <w:t xml:space="preserve"> нарушений обязательных требований, требований установленных муниципальными правовыми актами», Уставом </w:t>
      </w:r>
      <w:r w:rsidR="009E567D">
        <w:rPr>
          <w:kern w:val="2"/>
          <w:sz w:val="28"/>
          <w:szCs w:val="28"/>
          <w:lang w:eastAsia="ar-SA"/>
        </w:rPr>
        <w:t>Алешковского</w:t>
      </w:r>
      <w:r w:rsidR="00FA7484" w:rsidRPr="00615451">
        <w:rPr>
          <w:kern w:val="2"/>
          <w:sz w:val="28"/>
          <w:szCs w:val="28"/>
          <w:lang w:eastAsia="ar-SA"/>
        </w:rPr>
        <w:t xml:space="preserve"> сельского поселения, администрация </w:t>
      </w:r>
      <w:r w:rsidR="009E567D">
        <w:rPr>
          <w:kern w:val="2"/>
          <w:sz w:val="28"/>
          <w:szCs w:val="28"/>
          <w:lang w:eastAsia="ar-SA"/>
        </w:rPr>
        <w:t>Алешковского</w:t>
      </w:r>
      <w:r w:rsidR="00FA7484" w:rsidRPr="00615451">
        <w:rPr>
          <w:kern w:val="2"/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</w:t>
      </w:r>
    </w:p>
    <w:p w:rsidR="00FA7484" w:rsidRPr="00615451" w:rsidRDefault="00FA7484" w:rsidP="006F17F7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615451">
        <w:rPr>
          <w:kern w:val="2"/>
          <w:sz w:val="28"/>
          <w:szCs w:val="28"/>
          <w:lang w:eastAsia="ar-SA"/>
        </w:rPr>
        <w:t>ПОСТАНОВЛЯЕТ:</w:t>
      </w:r>
    </w:p>
    <w:p w:rsidR="008A2D57" w:rsidRPr="00615451" w:rsidRDefault="00FA7484" w:rsidP="006F17F7">
      <w:pPr>
        <w:pStyle w:val="a3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kern w:val="2"/>
          <w:sz w:val="28"/>
          <w:szCs w:val="28"/>
          <w:lang w:eastAsia="ar-SA"/>
        </w:rPr>
      </w:pPr>
      <w:r w:rsidRPr="00615451">
        <w:rPr>
          <w:kern w:val="2"/>
          <w:sz w:val="28"/>
          <w:szCs w:val="28"/>
          <w:lang w:eastAsia="ar-SA"/>
        </w:rPr>
        <w:t xml:space="preserve">Утвердить </w:t>
      </w:r>
      <w:r w:rsidR="008A2D57" w:rsidRPr="00615451">
        <w:rPr>
          <w:kern w:val="2"/>
          <w:sz w:val="28"/>
          <w:szCs w:val="28"/>
          <w:lang w:eastAsia="ar-SA"/>
        </w:rPr>
        <w:t xml:space="preserve">Программу профилактики нарушений  обязательных  требований муниципального контроля в области торговой деятельности, осуществляемого администрацией </w:t>
      </w:r>
      <w:r w:rsidR="009E567D">
        <w:rPr>
          <w:kern w:val="2"/>
          <w:sz w:val="28"/>
          <w:szCs w:val="28"/>
          <w:lang w:eastAsia="ar-SA"/>
        </w:rPr>
        <w:t>Алешковского</w:t>
      </w:r>
      <w:r w:rsidR="008A2D57" w:rsidRPr="00615451">
        <w:rPr>
          <w:kern w:val="2"/>
          <w:sz w:val="28"/>
          <w:szCs w:val="28"/>
          <w:lang w:eastAsia="ar-SA"/>
        </w:rPr>
        <w:t xml:space="preserve"> сельского поселения</w:t>
      </w:r>
      <w:r w:rsidR="006F17F7" w:rsidRPr="00615451">
        <w:rPr>
          <w:kern w:val="2"/>
          <w:sz w:val="28"/>
          <w:szCs w:val="28"/>
          <w:lang w:eastAsia="ar-SA"/>
        </w:rPr>
        <w:t xml:space="preserve"> Терновского муниципального района </w:t>
      </w:r>
      <w:r w:rsidR="008A2D57" w:rsidRPr="00615451">
        <w:rPr>
          <w:kern w:val="2"/>
          <w:sz w:val="28"/>
          <w:szCs w:val="28"/>
          <w:lang w:eastAsia="ar-SA"/>
        </w:rPr>
        <w:t>на 20</w:t>
      </w:r>
      <w:r w:rsidR="003E549B">
        <w:rPr>
          <w:kern w:val="2"/>
          <w:sz w:val="28"/>
          <w:szCs w:val="28"/>
          <w:lang w:eastAsia="ar-SA"/>
        </w:rPr>
        <w:t>20</w:t>
      </w:r>
      <w:r w:rsidR="008A2D57" w:rsidRPr="00615451">
        <w:rPr>
          <w:kern w:val="2"/>
          <w:sz w:val="28"/>
          <w:szCs w:val="28"/>
          <w:lang w:eastAsia="ar-SA"/>
        </w:rPr>
        <w:t xml:space="preserve"> год и плановый период 202</w:t>
      </w:r>
      <w:r w:rsidR="003E549B">
        <w:rPr>
          <w:kern w:val="2"/>
          <w:sz w:val="28"/>
          <w:szCs w:val="28"/>
          <w:lang w:eastAsia="ar-SA"/>
        </w:rPr>
        <w:t>1</w:t>
      </w:r>
      <w:r w:rsidR="008A2D57" w:rsidRPr="00615451">
        <w:rPr>
          <w:kern w:val="2"/>
          <w:sz w:val="28"/>
          <w:szCs w:val="28"/>
          <w:lang w:eastAsia="ar-SA"/>
        </w:rPr>
        <w:t>-202</w:t>
      </w:r>
      <w:r w:rsidR="003E549B">
        <w:rPr>
          <w:kern w:val="2"/>
          <w:sz w:val="28"/>
          <w:szCs w:val="28"/>
          <w:lang w:eastAsia="ar-SA"/>
        </w:rPr>
        <w:t>2</w:t>
      </w:r>
      <w:r w:rsidR="008A2D57" w:rsidRPr="00615451">
        <w:rPr>
          <w:kern w:val="2"/>
          <w:sz w:val="28"/>
          <w:szCs w:val="28"/>
          <w:lang w:eastAsia="ar-SA"/>
        </w:rPr>
        <w:t xml:space="preserve"> годов</w:t>
      </w:r>
      <w:r w:rsidR="00451632" w:rsidRPr="00615451">
        <w:rPr>
          <w:kern w:val="2"/>
          <w:sz w:val="28"/>
          <w:szCs w:val="28"/>
          <w:lang w:eastAsia="ar-SA"/>
        </w:rPr>
        <w:t xml:space="preserve"> приложение №1</w:t>
      </w:r>
      <w:r w:rsidR="008A2D57" w:rsidRPr="00615451">
        <w:rPr>
          <w:kern w:val="2"/>
          <w:sz w:val="28"/>
          <w:szCs w:val="28"/>
          <w:lang w:eastAsia="ar-SA"/>
        </w:rPr>
        <w:t>.</w:t>
      </w:r>
    </w:p>
    <w:p w:rsidR="006F17F7" w:rsidRPr="00615451" w:rsidRDefault="006F17F7" w:rsidP="006F17F7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15451">
        <w:rPr>
          <w:sz w:val="28"/>
          <w:szCs w:val="28"/>
        </w:rPr>
        <w:t xml:space="preserve">Постановление подлежит обнародованию и  размещению на официальном сайте администрации </w:t>
      </w:r>
      <w:r w:rsidR="009E567D">
        <w:rPr>
          <w:sz w:val="28"/>
          <w:szCs w:val="28"/>
        </w:rPr>
        <w:t>Алешковского</w:t>
      </w:r>
      <w:r w:rsidRPr="00615451">
        <w:rPr>
          <w:sz w:val="28"/>
          <w:szCs w:val="28"/>
        </w:rPr>
        <w:t xml:space="preserve"> сельского поселения Терновского муниципального района.</w:t>
      </w:r>
    </w:p>
    <w:p w:rsidR="00FA7484" w:rsidRPr="00615451" w:rsidRDefault="00FA7484" w:rsidP="006F17F7">
      <w:pPr>
        <w:pStyle w:val="a3"/>
        <w:numPr>
          <w:ilvl w:val="0"/>
          <w:numId w:val="20"/>
        </w:numPr>
        <w:tabs>
          <w:tab w:val="left" w:pos="993"/>
        </w:tabs>
        <w:suppressAutoHyphens/>
        <w:ind w:left="0" w:firstLine="709"/>
        <w:jc w:val="both"/>
        <w:rPr>
          <w:kern w:val="2"/>
          <w:sz w:val="28"/>
          <w:szCs w:val="28"/>
          <w:lang w:eastAsia="ar-SA"/>
        </w:rPr>
      </w:pPr>
      <w:r w:rsidRPr="00615451">
        <w:rPr>
          <w:rFonts w:eastAsia="Arial"/>
          <w:kern w:val="2"/>
          <w:sz w:val="28"/>
          <w:szCs w:val="28"/>
          <w:lang w:eastAsia="ar-SA"/>
        </w:rPr>
        <w:t xml:space="preserve">Настоящее постановление вступает в силу после его  </w:t>
      </w:r>
      <w:r w:rsidR="006F17F7" w:rsidRPr="00615451">
        <w:rPr>
          <w:rFonts w:eastAsia="Arial"/>
          <w:kern w:val="2"/>
          <w:sz w:val="28"/>
          <w:szCs w:val="28"/>
          <w:lang w:eastAsia="ar-SA"/>
        </w:rPr>
        <w:t>обнародования</w:t>
      </w:r>
      <w:r w:rsidRPr="00615451">
        <w:rPr>
          <w:rFonts w:eastAsia="Arial"/>
          <w:kern w:val="2"/>
          <w:sz w:val="28"/>
          <w:szCs w:val="28"/>
          <w:lang w:eastAsia="ar-SA"/>
        </w:rPr>
        <w:t xml:space="preserve">. </w:t>
      </w:r>
    </w:p>
    <w:p w:rsidR="00FA7484" w:rsidRPr="00615451" w:rsidRDefault="00FA7484" w:rsidP="006F17F7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kern w:val="2"/>
          <w:sz w:val="28"/>
          <w:szCs w:val="28"/>
          <w:lang w:eastAsia="ar-SA"/>
        </w:rPr>
      </w:pPr>
      <w:proofErr w:type="gramStart"/>
      <w:r w:rsidRPr="00615451">
        <w:rPr>
          <w:kern w:val="2"/>
          <w:sz w:val="28"/>
          <w:szCs w:val="28"/>
          <w:lang w:eastAsia="ar-SA"/>
        </w:rPr>
        <w:t>Контроль за</w:t>
      </w:r>
      <w:proofErr w:type="gramEnd"/>
      <w:r w:rsidRPr="00615451">
        <w:rPr>
          <w:kern w:val="2"/>
          <w:sz w:val="28"/>
          <w:szCs w:val="28"/>
          <w:lang w:eastAsia="ar-SA"/>
        </w:rPr>
        <w:t xml:space="preserve"> исполнением настоящего постановления оставляю за</w:t>
      </w:r>
      <w:r w:rsidRPr="00615451">
        <w:rPr>
          <w:rFonts w:ascii="Arial" w:hAnsi="Arial" w:cs="Arial"/>
          <w:kern w:val="2"/>
          <w:lang w:eastAsia="ar-SA"/>
        </w:rPr>
        <w:t xml:space="preserve"> </w:t>
      </w:r>
      <w:r w:rsidRPr="00615451">
        <w:rPr>
          <w:kern w:val="2"/>
          <w:sz w:val="28"/>
          <w:szCs w:val="28"/>
          <w:lang w:eastAsia="ar-SA"/>
        </w:rPr>
        <w:t>собой.</w:t>
      </w:r>
    </w:p>
    <w:p w:rsidR="007F215C" w:rsidRPr="00615451" w:rsidRDefault="007F215C" w:rsidP="006F17F7">
      <w:pPr>
        <w:tabs>
          <w:tab w:val="right" w:pos="9355"/>
        </w:tabs>
        <w:rPr>
          <w:sz w:val="28"/>
          <w:szCs w:val="28"/>
        </w:rPr>
      </w:pPr>
    </w:p>
    <w:p w:rsidR="006138CF" w:rsidRPr="00615451" w:rsidRDefault="006138CF" w:rsidP="006138C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615451">
        <w:rPr>
          <w:rFonts w:ascii="Times New Roman" w:hAnsi="Times New Roman"/>
          <w:b/>
          <w:sz w:val="28"/>
          <w:szCs w:val="28"/>
        </w:rPr>
        <w:t xml:space="preserve">Глава </w:t>
      </w:r>
      <w:r w:rsidR="009E567D">
        <w:rPr>
          <w:rFonts w:ascii="Times New Roman" w:hAnsi="Times New Roman"/>
          <w:b/>
          <w:sz w:val="28"/>
          <w:szCs w:val="28"/>
        </w:rPr>
        <w:t>Алешковского</w:t>
      </w:r>
    </w:p>
    <w:p w:rsidR="006138CF" w:rsidRPr="00615451" w:rsidRDefault="006138CF" w:rsidP="006138C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615451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</w:t>
      </w:r>
      <w:r w:rsidR="009E567D">
        <w:rPr>
          <w:rFonts w:ascii="Times New Roman" w:hAnsi="Times New Roman"/>
          <w:b/>
          <w:sz w:val="28"/>
          <w:szCs w:val="28"/>
        </w:rPr>
        <w:t>Н.А. Савельева</w:t>
      </w:r>
    </w:p>
    <w:p w:rsidR="006F17F7" w:rsidRPr="00615451" w:rsidRDefault="006F17F7" w:rsidP="006F17F7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3E549B" w:rsidRDefault="003E549B" w:rsidP="006F17F7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6F17F7" w:rsidRPr="00615451" w:rsidRDefault="006F17F7" w:rsidP="006F17F7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  <w:r w:rsidRPr="0061545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F17F7" w:rsidRPr="00615451" w:rsidRDefault="006F17F7" w:rsidP="006F17F7">
      <w:pPr>
        <w:pStyle w:val="ConsPlusNormal"/>
        <w:ind w:left="435"/>
        <w:jc w:val="right"/>
        <w:rPr>
          <w:rFonts w:ascii="Times New Roman" w:hAnsi="Times New Roman" w:cs="Times New Roman"/>
          <w:sz w:val="24"/>
          <w:szCs w:val="24"/>
        </w:rPr>
      </w:pPr>
      <w:r w:rsidRPr="0061545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F17F7" w:rsidRPr="00615451" w:rsidRDefault="009E567D" w:rsidP="006F17F7">
      <w:pPr>
        <w:pStyle w:val="ConsPlusNormal"/>
        <w:ind w:left="4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Алешковского</w:t>
      </w:r>
      <w:r w:rsidR="006F17F7" w:rsidRPr="0061545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17F7" w:rsidRPr="00615451" w:rsidRDefault="003319E5" w:rsidP="006F17F7">
      <w:pPr>
        <w:pStyle w:val="ConsPlusNormal"/>
        <w:ind w:left="4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9E5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67D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6F17F7" w:rsidRPr="0061545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E567D">
        <w:rPr>
          <w:rFonts w:ascii="Times New Roman" w:hAnsi="Times New Roman" w:cs="Times New Roman"/>
          <w:sz w:val="24"/>
          <w:szCs w:val="24"/>
        </w:rPr>
        <w:t>12</w:t>
      </w:r>
    </w:p>
    <w:p w:rsidR="00FA7484" w:rsidRPr="00615451" w:rsidRDefault="00FA7484" w:rsidP="008A2D57">
      <w:pPr>
        <w:spacing w:line="360" w:lineRule="auto"/>
        <w:jc w:val="center"/>
        <w:rPr>
          <w:sz w:val="28"/>
          <w:szCs w:val="28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b/>
          <w:kern w:val="2"/>
          <w:sz w:val="40"/>
          <w:szCs w:val="40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b/>
          <w:kern w:val="2"/>
          <w:sz w:val="40"/>
          <w:szCs w:val="40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b/>
          <w:kern w:val="2"/>
          <w:sz w:val="40"/>
          <w:szCs w:val="40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b/>
          <w:kern w:val="2"/>
          <w:sz w:val="40"/>
          <w:szCs w:val="40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b/>
          <w:kern w:val="2"/>
          <w:sz w:val="40"/>
          <w:szCs w:val="40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b/>
          <w:kern w:val="2"/>
          <w:sz w:val="40"/>
          <w:szCs w:val="40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b/>
          <w:kern w:val="2"/>
          <w:sz w:val="40"/>
          <w:szCs w:val="40"/>
          <w:lang w:eastAsia="ar-SA"/>
        </w:rPr>
      </w:pPr>
      <w:r w:rsidRPr="00615451">
        <w:rPr>
          <w:b/>
          <w:kern w:val="2"/>
          <w:sz w:val="40"/>
          <w:szCs w:val="40"/>
          <w:lang w:eastAsia="ar-SA"/>
        </w:rPr>
        <w:t xml:space="preserve">Программа профилактики нарушений  обязательных  требований муниципального контроля в области торговой деятельности, осуществляемого администрацией </w:t>
      </w:r>
      <w:r w:rsidR="009E567D">
        <w:rPr>
          <w:b/>
          <w:kern w:val="2"/>
          <w:sz w:val="40"/>
          <w:szCs w:val="40"/>
          <w:lang w:eastAsia="ar-SA"/>
        </w:rPr>
        <w:t>Алешковского</w:t>
      </w:r>
      <w:r w:rsidRPr="00615451">
        <w:rPr>
          <w:b/>
          <w:kern w:val="2"/>
          <w:sz w:val="40"/>
          <w:szCs w:val="40"/>
          <w:lang w:eastAsia="ar-SA"/>
        </w:rPr>
        <w:t xml:space="preserve"> сельского поселения Терновского муниципального района на 20</w:t>
      </w:r>
      <w:r w:rsidR="003319E5">
        <w:rPr>
          <w:b/>
          <w:kern w:val="2"/>
          <w:sz w:val="40"/>
          <w:szCs w:val="40"/>
          <w:lang w:eastAsia="ar-SA"/>
        </w:rPr>
        <w:t>20</w:t>
      </w:r>
      <w:r w:rsidRPr="00615451">
        <w:rPr>
          <w:b/>
          <w:kern w:val="2"/>
          <w:sz w:val="40"/>
          <w:szCs w:val="40"/>
          <w:lang w:eastAsia="ar-SA"/>
        </w:rPr>
        <w:t xml:space="preserve"> год и плановый период 202</w:t>
      </w:r>
      <w:r w:rsidR="003319E5">
        <w:rPr>
          <w:b/>
          <w:kern w:val="2"/>
          <w:sz w:val="40"/>
          <w:szCs w:val="40"/>
          <w:lang w:eastAsia="ar-SA"/>
        </w:rPr>
        <w:t>1</w:t>
      </w:r>
      <w:r w:rsidRPr="00615451">
        <w:rPr>
          <w:b/>
          <w:kern w:val="2"/>
          <w:sz w:val="40"/>
          <w:szCs w:val="40"/>
          <w:lang w:eastAsia="ar-SA"/>
        </w:rPr>
        <w:t>-202</w:t>
      </w:r>
      <w:r w:rsidR="003319E5">
        <w:rPr>
          <w:b/>
          <w:kern w:val="2"/>
          <w:sz w:val="40"/>
          <w:szCs w:val="40"/>
          <w:lang w:eastAsia="ar-SA"/>
        </w:rPr>
        <w:t>2</w:t>
      </w:r>
      <w:r w:rsidRPr="00615451">
        <w:rPr>
          <w:b/>
          <w:kern w:val="2"/>
          <w:sz w:val="40"/>
          <w:szCs w:val="40"/>
          <w:lang w:eastAsia="ar-SA"/>
        </w:rPr>
        <w:t xml:space="preserve"> годов</w:t>
      </w: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451632" w:rsidRPr="00615451" w:rsidRDefault="00451632" w:rsidP="008A2D57">
      <w:pPr>
        <w:suppressAutoHyphens/>
        <w:ind w:firstLine="708"/>
        <w:jc w:val="center"/>
        <w:rPr>
          <w:kern w:val="2"/>
          <w:sz w:val="28"/>
          <w:szCs w:val="28"/>
          <w:lang w:eastAsia="ar-SA"/>
        </w:rPr>
      </w:pPr>
    </w:p>
    <w:p w:rsidR="008A2D57" w:rsidRPr="00615451" w:rsidRDefault="008A2D57" w:rsidP="008A2D57">
      <w:pPr>
        <w:suppressAutoHyphens/>
        <w:ind w:firstLine="708"/>
        <w:jc w:val="center"/>
        <w:rPr>
          <w:b/>
          <w:kern w:val="2"/>
          <w:sz w:val="28"/>
          <w:szCs w:val="28"/>
          <w:lang w:eastAsia="ar-SA"/>
        </w:rPr>
      </w:pPr>
      <w:r w:rsidRPr="00615451">
        <w:rPr>
          <w:b/>
          <w:kern w:val="2"/>
          <w:sz w:val="28"/>
          <w:szCs w:val="28"/>
          <w:lang w:eastAsia="ar-SA"/>
        </w:rPr>
        <w:t xml:space="preserve">Паспорт </w:t>
      </w:r>
    </w:p>
    <w:p w:rsidR="008A2D57" w:rsidRPr="00615451" w:rsidRDefault="008A2D57" w:rsidP="007B2293">
      <w:pPr>
        <w:suppressAutoHyphens/>
        <w:ind w:firstLine="708"/>
        <w:jc w:val="center"/>
        <w:rPr>
          <w:b/>
          <w:kern w:val="2"/>
          <w:sz w:val="28"/>
          <w:szCs w:val="28"/>
          <w:lang w:eastAsia="ar-SA"/>
        </w:rPr>
      </w:pPr>
      <w:r w:rsidRPr="00615451">
        <w:rPr>
          <w:b/>
          <w:kern w:val="2"/>
          <w:sz w:val="28"/>
          <w:szCs w:val="28"/>
          <w:lang w:eastAsia="ar-SA"/>
        </w:rPr>
        <w:t>Программы</w:t>
      </w:r>
      <w:r w:rsidR="00FA7484" w:rsidRPr="00615451">
        <w:rPr>
          <w:b/>
          <w:kern w:val="2"/>
          <w:sz w:val="28"/>
          <w:szCs w:val="28"/>
          <w:lang w:eastAsia="ar-SA"/>
        </w:rPr>
        <w:t xml:space="preserve"> профилактики нарушений</w:t>
      </w:r>
      <w:r w:rsidRPr="00615451">
        <w:rPr>
          <w:b/>
          <w:kern w:val="2"/>
          <w:sz w:val="28"/>
          <w:szCs w:val="28"/>
          <w:lang w:eastAsia="ar-SA"/>
        </w:rPr>
        <w:t xml:space="preserve"> обязательных требований муниципального контроля, осуществляемого администрацией</w:t>
      </w:r>
    </w:p>
    <w:p w:rsidR="008A2D57" w:rsidRPr="00615451" w:rsidRDefault="009E567D" w:rsidP="007B2293">
      <w:pPr>
        <w:suppressAutoHyphens/>
        <w:ind w:firstLine="708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Алешковского</w:t>
      </w:r>
      <w:r w:rsidR="008A2D57" w:rsidRPr="00615451">
        <w:rPr>
          <w:b/>
          <w:kern w:val="2"/>
          <w:sz w:val="28"/>
          <w:szCs w:val="28"/>
          <w:lang w:eastAsia="ar-SA"/>
        </w:rPr>
        <w:t xml:space="preserve"> сельского поселения </w:t>
      </w:r>
      <w:r w:rsidR="006F17F7" w:rsidRPr="00615451">
        <w:rPr>
          <w:b/>
          <w:kern w:val="2"/>
          <w:sz w:val="28"/>
          <w:szCs w:val="28"/>
          <w:lang w:eastAsia="ar-SA"/>
        </w:rPr>
        <w:t xml:space="preserve">Терновского муниципального района </w:t>
      </w:r>
      <w:r w:rsidR="008A2D57" w:rsidRPr="00615451">
        <w:rPr>
          <w:b/>
          <w:kern w:val="2"/>
          <w:sz w:val="28"/>
          <w:szCs w:val="28"/>
          <w:lang w:eastAsia="ar-SA"/>
        </w:rPr>
        <w:t>на 20</w:t>
      </w:r>
      <w:r w:rsidR="003319E5">
        <w:rPr>
          <w:b/>
          <w:kern w:val="2"/>
          <w:sz w:val="28"/>
          <w:szCs w:val="28"/>
          <w:lang w:eastAsia="ar-SA"/>
        </w:rPr>
        <w:t>20</w:t>
      </w:r>
      <w:r w:rsidR="008A2D57" w:rsidRPr="00615451">
        <w:rPr>
          <w:b/>
          <w:kern w:val="2"/>
          <w:sz w:val="28"/>
          <w:szCs w:val="28"/>
          <w:lang w:eastAsia="ar-SA"/>
        </w:rPr>
        <w:t xml:space="preserve"> год и плановый период</w:t>
      </w:r>
    </w:p>
    <w:p w:rsidR="008A2D57" w:rsidRPr="00615451" w:rsidRDefault="008A2D57" w:rsidP="007B2293">
      <w:pPr>
        <w:suppressAutoHyphens/>
        <w:ind w:firstLine="708"/>
        <w:jc w:val="center"/>
        <w:rPr>
          <w:b/>
          <w:kern w:val="2"/>
          <w:sz w:val="28"/>
          <w:szCs w:val="28"/>
          <w:lang w:eastAsia="ar-SA"/>
        </w:rPr>
      </w:pPr>
      <w:r w:rsidRPr="00615451">
        <w:rPr>
          <w:b/>
          <w:kern w:val="2"/>
          <w:sz w:val="28"/>
          <w:szCs w:val="28"/>
          <w:lang w:eastAsia="ar-SA"/>
        </w:rPr>
        <w:t>202</w:t>
      </w:r>
      <w:r w:rsidR="003319E5">
        <w:rPr>
          <w:b/>
          <w:kern w:val="2"/>
          <w:sz w:val="28"/>
          <w:szCs w:val="28"/>
          <w:lang w:eastAsia="ar-SA"/>
        </w:rPr>
        <w:t>1</w:t>
      </w:r>
      <w:r w:rsidRPr="00615451">
        <w:rPr>
          <w:b/>
          <w:kern w:val="2"/>
          <w:sz w:val="28"/>
          <w:szCs w:val="28"/>
          <w:lang w:eastAsia="ar-SA"/>
        </w:rPr>
        <w:t>-202</w:t>
      </w:r>
      <w:r w:rsidR="003319E5">
        <w:rPr>
          <w:b/>
          <w:kern w:val="2"/>
          <w:sz w:val="28"/>
          <w:szCs w:val="28"/>
          <w:lang w:eastAsia="ar-SA"/>
        </w:rPr>
        <w:t>2</w:t>
      </w:r>
      <w:r w:rsidRPr="00615451">
        <w:rPr>
          <w:b/>
          <w:kern w:val="2"/>
          <w:sz w:val="28"/>
          <w:szCs w:val="28"/>
          <w:lang w:eastAsia="ar-SA"/>
        </w:rPr>
        <w:t xml:space="preserve"> годов.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8A2D57" w:rsidRPr="00615451" w:rsidTr="006138CF">
        <w:tc>
          <w:tcPr>
            <w:tcW w:w="2660" w:type="dxa"/>
          </w:tcPr>
          <w:p w:rsidR="008A2D57" w:rsidRPr="00615451" w:rsidRDefault="008A2D57" w:rsidP="006F17F7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910" w:type="dxa"/>
          </w:tcPr>
          <w:p w:rsidR="008A2D57" w:rsidRPr="00615451" w:rsidRDefault="007B2293" w:rsidP="003319E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Программы профилактики нарушений обязательных требований муниципального контроля, осуществляемого администрацией </w:t>
            </w:r>
            <w:r w:rsidR="009E567D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 w:rsidR="006F17F7" w:rsidRPr="00615451">
              <w:rPr>
                <w:kern w:val="2"/>
                <w:sz w:val="28"/>
                <w:szCs w:val="28"/>
                <w:lang w:eastAsia="ar-SA"/>
              </w:rPr>
              <w:t xml:space="preserve"> сельского поселения Терновского муниципального района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на 20</w:t>
            </w:r>
            <w:r w:rsidR="003319E5">
              <w:rPr>
                <w:kern w:val="2"/>
                <w:sz w:val="28"/>
                <w:szCs w:val="28"/>
                <w:lang w:eastAsia="ar-SA"/>
              </w:rPr>
              <w:t>20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3319E5">
              <w:rPr>
                <w:kern w:val="2"/>
                <w:sz w:val="28"/>
                <w:szCs w:val="28"/>
                <w:lang w:eastAsia="ar-SA"/>
              </w:rPr>
              <w:t>1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-202</w:t>
            </w:r>
            <w:r w:rsidR="003319E5">
              <w:rPr>
                <w:kern w:val="2"/>
                <w:sz w:val="28"/>
                <w:szCs w:val="28"/>
                <w:lang w:eastAsia="ar-SA"/>
              </w:rPr>
              <w:t>2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 годов</w:t>
            </w:r>
          </w:p>
        </w:tc>
      </w:tr>
      <w:tr w:rsidR="007B2293" w:rsidRPr="00615451" w:rsidTr="006138CF">
        <w:tc>
          <w:tcPr>
            <w:tcW w:w="2660" w:type="dxa"/>
          </w:tcPr>
          <w:p w:rsidR="007B2293" w:rsidRPr="00615451" w:rsidRDefault="007B2293" w:rsidP="006F17F7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Правовые основания разработки программы</w:t>
            </w:r>
          </w:p>
        </w:tc>
        <w:tc>
          <w:tcPr>
            <w:tcW w:w="6910" w:type="dxa"/>
          </w:tcPr>
          <w:p w:rsidR="007B2293" w:rsidRPr="00615451" w:rsidRDefault="007B2293" w:rsidP="006F17F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-</w:t>
            </w:r>
            <w:r w:rsidR="006F17F7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7B2293" w:rsidRPr="00615451" w:rsidRDefault="007B2293" w:rsidP="006F17F7">
            <w:pPr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- Федеральный закон от 26.12.2008 г. №294-ФЗ «О защите прав юридических лиц и индивидуальных предпринимателей при осуществлении государственного контроля</w:t>
            </w:r>
            <w:r w:rsidR="006F17F7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(надзора) и муниципального контроля»;</w:t>
            </w:r>
          </w:p>
          <w:p w:rsidR="007B2293" w:rsidRPr="00615451" w:rsidRDefault="007B2293" w:rsidP="006F17F7">
            <w:pPr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- Постановление Правительства Российской Федерации от 26.12.2018 г.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</w:t>
            </w:r>
          </w:p>
        </w:tc>
      </w:tr>
      <w:tr w:rsidR="007B2293" w:rsidRPr="00615451" w:rsidTr="00726A1F">
        <w:trPr>
          <w:trHeight w:val="960"/>
        </w:trPr>
        <w:tc>
          <w:tcPr>
            <w:tcW w:w="2660" w:type="dxa"/>
          </w:tcPr>
          <w:p w:rsidR="007B2293" w:rsidRPr="00615451" w:rsidRDefault="007B2293" w:rsidP="006F17F7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6910" w:type="dxa"/>
          </w:tcPr>
          <w:p w:rsidR="00726A1F" w:rsidRPr="00615451" w:rsidRDefault="007B2293" w:rsidP="006F17F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r w:rsidR="009E567D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 w:rsidR="006F17F7" w:rsidRPr="00615451">
              <w:rPr>
                <w:kern w:val="2"/>
                <w:sz w:val="28"/>
                <w:szCs w:val="28"/>
                <w:lang w:eastAsia="ar-SA"/>
              </w:rPr>
              <w:t xml:space="preserve"> сельского поселения Терновского муниципального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="006F17F7" w:rsidRPr="00615451">
              <w:rPr>
                <w:kern w:val="2"/>
                <w:sz w:val="28"/>
                <w:szCs w:val="28"/>
                <w:lang w:eastAsia="ar-SA"/>
              </w:rPr>
              <w:t xml:space="preserve">района 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Воронежской области</w:t>
            </w:r>
          </w:p>
        </w:tc>
      </w:tr>
      <w:tr w:rsidR="00726A1F" w:rsidRPr="00615451" w:rsidTr="006138CF">
        <w:trPr>
          <w:trHeight w:val="330"/>
        </w:trPr>
        <w:tc>
          <w:tcPr>
            <w:tcW w:w="2660" w:type="dxa"/>
          </w:tcPr>
          <w:p w:rsidR="00726A1F" w:rsidRPr="00615451" w:rsidRDefault="00EF4D00" w:rsidP="006F17F7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Исполнитель программы</w:t>
            </w:r>
          </w:p>
        </w:tc>
        <w:tc>
          <w:tcPr>
            <w:tcW w:w="6910" w:type="dxa"/>
          </w:tcPr>
          <w:p w:rsidR="00726A1F" w:rsidRPr="00615451" w:rsidRDefault="00EF4D00" w:rsidP="006F17F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r w:rsidR="009E567D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 сельского поселения Терновского муниципального района  Воронежской области</w:t>
            </w:r>
          </w:p>
        </w:tc>
      </w:tr>
      <w:tr w:rsidR="007B2293" w:rsidRPr="00615451" w:rsidTr="006138CF">
        <w:tc>
          <w:tcPr>
            <w:tcW w:w="2660" w:type="dxa"/>
          </w:tcPr>
          <w:p w:rsidR="007B2293" w:rsidRPr="00615451" w:rsidRDefault="007B2293" w:rsidP="006F17F7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6910" w:type="dxa"/>
          </w:tcPr>
          <w:p w:rsidR="007B2293" w:rsidRPr="00615451" w:rsidRDefault="007B2293" w:rsidP="006F17F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- предупреждение нарушений подконтрольными субъектами требований законодательства в области торговой деятельности, включая устранение причин, факторов и условий, способствующих возможному нарушению обязательных требований;</w:t>
            </w:r>
          </w:p>
          <w:p w:rsidR="007B2293" w:rsidRPr="00615451" w:rsidRDefault="007B2293" w:rsidP="006F17F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- создание мотивации к добросовестному поведению подконтрольных субъектов.</w:t>
            </w:r>
          </w:p>
        </w:tc>
      </w:tr>
      <w:tr w:rsidR="007B2293" w:rsidRPr="00615451" w:rsidTr="006138CF">
        <w:tc>
          <w:tcPr>
            <w:tcW w:w="2660" w:type="dxa"/>
          </w:tcPr>
          <w:p w:rsidR="007B2293" w:rsidRPr="00615451" w:rsidRDefault="007B2293" w:rsidP="006F17F7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6910" w:type="dxa"/>
          </w:tcPr>
          <w:p w:rsidR="007B2293" w:rsidRPr="00615451" w:rsidRDefault="007B2293" w:rsidP="006F17F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- </w:t>
            </w:r>
            <w:r w:rsidR="00FE4740" w:rsidRPr="00615451">
              <w:rPr>
                <w:kern w:val="2"/>
                <w:sz w:val="28"/>
                <w:szCs w:val="28"/>
                <w:lang w:eastAsia="ar-SA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FE4740" w:rsidRPr="00615451" w:rsidRDefault="00FE4740" w:rsidP="006F17F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- выявление причин, факторов и условий,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lastRenderedPageBreak/>
              <w:t>способствующих нарушениям обязательных требований;</w:t>
            </w:r>
          </w:p>
          <w:p w:rsidR="00FE4740" w:rsidRPr="00615451" w:rsidRDefault="00FE4740" w:rsidP="006F17F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- повышение правосознания и правовой культуры руководителей юридических лиц и индивидуальных предпринимателей.</w:t>
            </w:r>
          </w:p>
        </w:tc>
      </w:tr>
      <w:tr w:rsidR="00FE4740" w:rsidRPr="00615451" w:rsidTr="006138CF">
        <w:tc>
          <w:tcPr>
            <w:tcW w:w="2660" w:type="dxa"/>
          </w:tcPr>
          <w:p w:rsidR="00FE4740" w:rsidRPr="00615451" w:rsidRDefault="00FE4740" w:rsidP="006F17F7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6910" w:type="dxa"/>
          </w:tcPr>
          <w:p w:rsidR="00FE4740" w:rsidRPr="00615451" w:rsidRDefault="00FE4740" w:rsidP="003319E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20</w:t>
            </w:r>
            <w:r w:rsidR="003319E5">
              <w:rPr>
                <w:kern w:val="2"/>
                <w:sz w:val="28"/>
                <w:szCs w:val="28"/>
                <w:lang w:eastAsia="ar-SA"/>
              </w:rPr>
              <w:t>20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3319E5">
              <w:rPr>
                <w:kern w:val="2"/>
                <w:sz w:val="28"/>
                <w:szCs w:val="28"/>
                <w:lang w:eastAsia="ar-SA"/>
              </w:rPr>
              <w:t>1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-202</w:t>
            </w:r>
            <w:r w:rsidR="003319E5">
              <w:rPr>
                <w:kern w:val="2"/>
                <w:sz w:val="28"/>
                <w:szCs w:val="28"/>
                <w:lang w:eastAsia="ar-SA"/>
              </w:rPr>
              <w:t>2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 годов</w:t>
            </w:r>
          </w:p>
        </w:tc>
      </w:tr>
      <w:tr w:rsidR="00FE4740" w:rsidRPr="00615451" w:rsidTr="006138CF">
        <w:tc>
          <w:tcPr>
            <w:tcW w:w="2660" w:type="dxa"/>
          </w:tcPr>
          <w:p w:rsidR="00FE4740" w:rsidRPr="00615451" w:rsidRDefault="00FE4740" w:rsidP="006F17F7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Источники финансирования программы</w:t>
            </w:r>
          </w:p>
        </w:tc>
        <w:tc>
          <w:tcPr>
            <w:tcW w:w="6910" w:type="dxa"/>
          </w:tcPr>
          <w:p w:rsidR="00FE4740" w:rsidRPr="00615451" w:rsidRDefault="00FE4740" w:rsidP="006F17F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Финансовое обеспечение мероприятий Программы не предусмотрено</w:t>
            </w:r>
            <w:r w:rsidR="00726A1F" w:rsidRPr="00615451">
              <w:rPr>
                <w:kern w:val="2"/>
                <w:sz w:val="28"/>
                <w:szCs w:val="28"/>
                <w:lang w:eastAsia="ar-SA"/>
              </w:rPr>
              <w:t>, 0 рублей</w:t>
            </w:r>
          </w:p>
        </w:tc>
      </w:tr>
      <w:tr w:rsidR="00FE4740" w:rsidRPr="00615451" w:rsidTr="006138CF">
        <w:tc>
          <w:tcPr>
            <w:tcW w:w="2660" w:type="dxa"/>
          </w:tcPr>
          <w:p w:rsidR="00FE4740" w:rsidRPr="00615451" w:rsidRDefault="00FE4740" w:rsidP="006F17F7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Ожидаемые конечные результаты</w:t>
            </w:r>
          </w:p>
        </w:tc>
        <w:tc>
          <w:tcPr>
            <w:tcW w:w="6910" w:type="dxa"/>
          </w:tcPr>
          <w:p w:rsidR="00FE4740" w:rsidRPr="00615451" w:rsidRDefault="00FE4740" w:rsidP="006F17F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торговую деятельность на территории сельского поселения, требований законодательства РФ;</w:t>
            </w:r>
          </w:p>
          <w:p w:rsidR="00FE4740" w:rsidRPr="00615451" w:rsidRDefault="00FE4740" w:rsidP="006F17F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- улучшить 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E4740" w:rsidRPr="00615451" w:rsidRDefault="00FE4740" w:rsidP="006F17F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- уменьшить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торговую деятельность на территории поселения.</w:t>
            </w:r>
          </w:p>
        </w:tc>
      </w:tr>
      <w:tr w:rsidR="00FE4740" w:rsidRPr="00615451" w:rsidTr="006138CF">
        <w:tc>
          <w:tcPr>
            <w:tcW w:w="2660" w:type="dxa"/>
          </w:tcPr>
          <w:p w:rsidR="00FE4740" w:rsidRPr="00615451" w:rsidRDefault="00FE4740" w:rsidP="006F17F7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Структура программы</w:t>
            </w:r>
          </w:p>
        </w:tc>
        <w:tc>
          <w:tcPr>
            <w:tcW w:w="6910" w:type="dxa"/>
          </w:tcPr>
          <w:p w:rsidR="00FE4740" w:rsidRPr="00615451" w:rsidRDefault="00FE4740" w:rsidP="006F17F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Подпрограммы отсутствуют</w:t>
            </w:r>
          </w:p>
        </w:tc>
      </w:tr>
    </w:tbl>
    <w:p w:rsidR="00FA7484" w:rsidRPr="00615451" w:rsidRDefault="00FA7484" w:rsidP="00613BD3">
      <w:pPr>
        <w:tabs>
          <w:tab w:val="left" w:pos="7371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613BD3" w:rsidRPr="00615451" w:rsidRDefault="00613BD3" w:rsidP="00BB6612">
      <w:pPr>
        <w:tabs>
          <w:tab w:val="left" w:pos="7371"/>
        </w:tabs>
        <w:suppressAutoHyphens/>
        <w:ind w:firstLine="709"/>
        <w:jc w:val="center"/>
        <w:rPr>
          <w:b/>
          <w:kern w:val="2"/>
          <w:sz w:val="28"/>
          <w:szCs w:val="28"/>
          <w:lang w:eastAsia="ar-SA"/>
        </w:rPr>
      </w:pPr>
      <w:r w:rsidRPr="00615451">
        <w:rPr>
          <w:b/>
          <w:kern w:val="2"/>
          <w:sz w:val="28"/>
          <w:szCs w:val="28"/>
          <w:lang w:eastAsia="ar-SA"/>
        </w:rPr>
        <w:t>Раздел 1. Общие положения.</w:t>
      </w:r>
    </w:p>
    <w:p w:rsidR="00FA7484" w:rsidRPr="00615451" w:rsidRDefault="00B57017" w:rsidP="00B57017">
      <w:pPr>
        <w:tabs>
          <w:tab w:val="left" w:pos="7371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615451">
        <w:rPr>
          <w:kern w:val="2"/>
          <w:sz w:val="28"/>
          <w:szCs w:val="28"/>
          <w:lang w:eastAsia="ar-SA"/>
        </w:rPr>
        <w:t xml:space="preserve">На территории </w:t>
      </w:r>
      <w:r w:rsidR="009E567D">
        <w:rPr>
          <w:kern w:val="2"/>
          <w:sz w:val="28"/>
          <w:szCs w:val="28"/>
          <w:lang w:eastAsia="ar-SA"/>
        </w:rPr>
        <w:t>Алешковского</w:t>
      </w:r>
      <w:r w:rsidR="00BB6612" w:rsidRPr="00615451">
        <w:rPr>
          <w:kern w:val="2"/>
          <w:sz w:val="28"/>
          <w:szCs w:val="28"/>
          <w:lang w:eastAsia="ar-SA"/>
        </w:rPr>
        <w:t xml:space="preserve"> сельского поселения Терновского муниципального района </w:t>
      </w:r>
      <w:r w:rsidRPr="00615451">
        <w:rPr>
          <w:kern w:val="2"/>
          <w:sz w:val="28"/>
          <w:szCs w:val="28"/>
          <w:lang w:eastAsia="ar-SA"/>
        </w:rPr>
        <w:t>осуществляется муниципальный контроль в области торговой деятельности.</w:t>
      </w:r>
    </w:p>
    <w:p w:rsidR="00B57017" w:rsidRPr="00615451" w:rsidRDefault="00B57017" w:rsidP="00B57017">
      <w:pPr>
        <w:tabs>
          <w:tab w:val="left" w:pos="7371"/>
          <w:tab w:val="right" w:pos="9354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5451">
        <w:rPr>
          <w:rFonts w:eastAsiaTheme="minorHAnsi"/>
          <w:sz w:val="28"/>
          <w:szCs w:val="28"/>
          <w:lang w:eastAsia="en-US"/>
        </w:rPr>
        <w:t xml:space="preserve">Предметом осуществления муниципального контроля является соблюдение юридическими лицами, индивидуальными предпринимателями на территории </w:t>
      </w:r>
      <w:r w:rsidR="009E567D">
        <w:rPr>
          <w:kern w:val="2"/>
          <w:sz w:val="28"/>
          <w:szCs w:val="28"/>
          <w:lang w:eastAsia="ar-SA"/>
        </w:rPr>
        <w:t>Алешковского</w:t>
      </w:r>
      <w:r w:rsidR="00BB6612" w:rsidRPr="00615451">
        <w:rPr>
          <w:kern w:val="2"/>
          <w:sz w:val="28"/>
          <w:szCs w:val="28"/>
          <w:lang w:eastAsia="ar-SA"/>
        </w:rPr>
        <w:t xml:space="preserve"> сельского поселения Терновского муниципального района </w:t>
      </w:r>
      <w:r w:rsidRPr="00615451">
        <w:rPr>
          <w:rFonts w:eastAsiaTheme="minorHAnsi"/>
          <w:sz w:val="28"/>
          <w:szCs w:val="28"/>
          <w:lang w:eastAsia="en-US"/>
        </w:rPr>
        <w:t>требований, установленных муниципальными правовыми актами (далее - обязательные требования), а также организация и проведение мероприятий по профилактике нарушений указанных требований.</w:t>
      </w:r>
    </w:p>
    <w:p w:rsidR="00EF4D00" w:rsidRPr="00615451" w:rsidRDefault="00B57017" w:rsidP="00B57017">
      <w:pPr>
        <w:tabs>
          <w:tab w:val="left" w:pos="7371"/>
          <w:tab w:val="right" w:pos="9354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5451">
        <w:rPr>
          <w:rFonts w:eastAsiaTheme="minorHAnsi"/>
          <w:sz w:val="28"/>
          <w:szCs w:val="28"/>
          <w:lang w:eastAsia="en-US"/>
        </w:rPr>
        <w:t xml:space="preserve">Должностные лица, уполномоченные осуществлять муниципальный контроль на территории </w:t>
      </w:r>
      <w:r w:rsidR="009E567D">
        <w:rPr>
          <w:kern w:val="2"/>
          <w:sz w:val="28"/>
          <w:szCs w:val="28"/>
          <w:lang w:eastAsia="ar-SA"/>
        </w:rPr>
        <w:t>Алешковского</w:t>
      </w:r>
      <w:r w:rsidR="00BB6612" w:rsidRPr="00615451">
        <w:rPr>
          <w:kern w:val="2"/>
          <w:sz w:val="28"/>
          <w:szCs w:val="28"/>
          <w:lang w:eastAsia="ar-SA"/>
        </w:rPr>
        <w:t xml:space="preserve"> сельского поселения Терновского муниципального района</w:t>
      </w:r>
      <w:r w:rsidRPr="00615451">
        <w:rPr>
          <w:rFonts w:eastAsiaTheme="minorHAnsi"/>
          <w:sz w:val="28"/>
          <w:szCs w:val="28"/>
          <w:lang w:eastAsia="en-US"/>
        </w:rPr>
        <w:t xml:space="preserve">, назначаются распоряжением органа местного самоуправления, </w:t>
      </w:r>
      <w:proofErr w:type="gramStart"/>
      <w:r w:rsidRPr="00615451">
        <w:rPr>
          <w:rFonts w:eastAsiaTheme="minorHAnsi"/>
          <w:sz w:val="28"/>
          <w:szCs w:val="28"/>
          <w:lang w:eastAsia="en-US"/>
        </w:rPr>
        <w:t>обеспечивающих</w:t>
      </w:r>
      <w:proofErr w:type="gramEnd"/>
      <w:r w:rsidRPr="00615451">
        <w:rPr>
          <w:rFonts w:eastAsiaTheme="minorHAnsi"/>
          <w:sz w:val="28"/>
          <w:szCs w:val="28"/>
          <w:lang w:eastAsia="en-US"/>
        </w:rPr>
        <w:t xml:space="preserve"> осуществление муниципального контроля.</w:t>
      </w:r>
    </w:p>
    <w:p w:rsidR="00B57017" w:rsidRPr="008774D7" w:rsidRDefault="00B57017" w:rsidP="00B57017">
      <w:pPr>
        <w:tabs>
          <w:tab w:val="left" w:pos="7371"/>
          <w:tab w:val="right" w:pos="9354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774D7">
        <w:rPr>
          <w:rFonts w:eastAsiaTheme="minorHAnsi"/>
          <w:sz w:val="28"/>
          <w:szCs w:val="28"/>
          <w:lang w:eastAsia="en-US"/>
        </w:rPr>
        <w:lastRenderedPageBreak/>
        <w:t>В 201</w:t>
      </w:r>
      <w:r w:rsidR="00224094" w:rsidRPr="008774D7">
        <w:rPr>
          <w:rFonts w:eastAsiaTheme="minorHAnsi"/>
          <w:sz w:val="28"/>
          <w:szCs w:val="28"/>
          <w:lang w:eastAsia="en-US"/>
        </w:rPr>
        <w:t>7</w:t>
      </w:r>
      <w:r w:rsidRPr="008774D7">
        <w:rPr>
          <w:rFonts w:eastAsiaTheme="minorHAnsi"/>
          <w:sz w:val="28"/>
          <w:szCs w:val="28"/>
          <w:lang w:eastAsia="en-US"/>
        </w:rPr>
        <w:t>-20</w:t>
      </w:r>
      <w:r w:rsidR="008774D7" w:rsidRPr="008774D7">
        <w:rPr>
          <w:rFonts w:eastAsiaTheme="minorHAnsi"/>
          <w:sz w:val="28"/>
          <w:szCs w:val="28"/>
          <w:lang w:eastAsia="en-US"/>
        </w:rPr>
        <w:t>19</w:t>
      </w:r>
      <w:r w:rsidRPr="008774D7">
        <w:rPr>
          <w:rFonts w:eastAsiaTheme="minorHAnsi"/>
          <w:sz w:val="28"/>
          <w:szCs w:val="28"/>
          <w:lang w:eastAsia="en-US"/>
        </w:rPr>
        <w:t xml:space="preserve"> годах муниципальный контроль за соблюдением требований в области торговой деятельности на территории поселения не осуществлялся.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851"/>
        <w:gridCol w:w="850"/>
        <w:gridCol w:w="815"/>
      </w:tblGrid>
      <w:tr w:rsidR="00B57017" w:rsidRPr="008774D7" w:rsidTr="00BB6612">
        <w:tc>
          <w:tcPr>
            <w:tcW w:w="7054" w:type="dxa"/>
          </w:tcPr>
          <w:p w:rsidR="00B57017" w:rsidRPr="008774D7" w:rsidRDefault="00B57017" w:rsidP="00B57017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8774D7">
              <w:rPr>
                <w:b/>
                <w:kern w:val="2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851" w:type="dxa"/>
          </w:tcPr>
          <w:p w:rsidR="00B57017" w:rsidRPr="008774D7" w:rsidRDefault="00B57017" w:rsidP="008774D7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8774D7">
              <w:rPr>
                <w:b/>
                <w:kern w:val="2"/>
                <w:sz w:val="28"/>
                <w:szCs w:val="28"/>
                <w:lang w:eastAsia="ar-SA"/>
              </w:rPr>
              <w:t>201</w:t>
            </w:r>
            <w:r w:rsidR="008774D7" w:rsidRPr="008774D7">
              <w:rPr>
                <w:b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</w:tcPr>
          <w:p w:rsidR="00B57017" w:rsidRPr="008774D7" w:rsidRDefault="00B57017" w:rsidP="008774D7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8774D7">
              <w:rPr>
                <w:b/>
                <w:kern w:val="2"/>
                <w:sz w:val="28"/>
                <w:szCs w:val="28"/>
                <w:lang w:eastAsia="ar-SA"/>
              </w:rPr>
              <w:t>201</w:t>
            </w:r>
            <w:r w:rsidR="008774D7" w:rsidRPr="008774D7">
              <w:rPr>
                <w:b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15" w:type="dxa"/>
          </w:tcPr>
          <w:p w:rsidR="00B57017" w:rsidRPr="008774D7" w:rsidRDefault="00B57017" w:rsidP="008774D7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8774D7">
              <w:rPr>
                <w:b/>
                <w:kern w:val="2"/>
                <w:sz w:val="28"/>
                <w:szCs w:val="28"/>
                <w:lang w:eastAsia="ar-SA"/>
              </w:rPr>
              <w:t>201</w:t>
            </w:r>
            <w:r w:rsidR="008774D7" w:rsidRPr="008774D7">
              <w:rPr>
                <w:b/>
                <w:kern w:val="2"/>
                <w:sz w:val="28"/>
                <w:szCs w:val="28"/>
                <w:lang w:eastAsia="ar-SA"/>
              </w:rPr>
              <w:t>9</w:t>
            </w:r>
          </w:p>
        </w:tc>
      </w:tr>
      <w:tr w:rsidR="00B57017" w:rsidRPr="008774D7" w:rsidTr="00BB6612">
        <w:tc>
          <w:tcPr>
            <w:tcW w:w="7054" w:type="dxa"/>
          </w:tcPr>
          <w:p w:rsidR="00B57017" w:rsidRPr="008774D7" w:rsidRDefault="00B57017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Количество проведенных проверок</w:t>
            </w:r>
          </w:p>
        </w:tc>
        <w:tc>
          <w:tcPr>
            <w:tcW w:w="851" w:type="dxa"/>
          </w:tcPr>
          <w:p w:rsidR="00B57017" w:rsidRPr="008774D7" w:rsidRDefault="00B57017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</w:tcPr>
          <w:p w:rsidR="00B57017" w:rsidRPr="008774D7" w:rsidRDefault="00B57017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15" w:type="dxa"/>
          </w:tcPr>
          <w:p w:rsidR="00B57017" w:rsidRPr="008774D7" w:rsidRDefault="00B57017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57017" w:rsidRPr="008774D7" w:rsidTr="00BB6612">
        <w:tc>
          <w:tcPr>
            <w:tcW w:w="7054" w:type="dxa"/>
          </w:tcPr>
          <w:p w:rsidR="00B57017" w:rsidRPr="008774D7" w:rsidRDefault="00B57017" w:rsidP="00BB6612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Об</w:t>
            </w:r>
            <w:r w:rsidR="00D94F32" w:rsidRPr="008774D7">
              <w:rPr>
                <w:kern w:val="2"/>
                <w:sz w:val="28"/>
                <w:szCs w:val="28"/>
                <w:lang w:eastAsia="ar-SA"/>
              </w:rPr>
              <w:t>щее количество юридических лиц,</w:t>
            </w:r>
            <w:r w:rsidRPr="008774D7">
              <w:rPr>
                <w:kern w:val="2"/>
                <w:sz w:val="28"/>
                <w:szCs w:val="28"/>
                <w:lang w:eastAsia="ar-SA"/>
              </w:rPr>
              <w:t xml:space="preserve"> индивидуальных предпринимателей и граждан</w:t>
            </w:r>
            <w:r w:rsidR="00D94F32" w:rsidRPr="008774D7">
              <w:rPr>
                <w:kern w:val="2"/>
                <w:sz w:val="28"/>
                <w:szCs w:val="28"/>
                <w:lang w:eastAsia="ar-SA"/>
              </w:rPr>
              <w:t>, в отношении которых проводились плановые, внеплановые проверки</w:t>
            </w:r>
          </w:p>
        </w:tc>
        <w:tc>
          <w:tcPr>
            <w:tcW w:w="851" w:type="dxa"/>
          </w:tcPr>
          <w:p w:rsidR="00B57017" w:rsidRPr="008774D7" w:rsidRDefault="00B57017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</w:tcPr>
          <w:p w:rsidR="00B57017" w:rsidRPr="008774D7" w:rsidRDefault="00B57017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15" w:type="dxa"/>
          </w:tcPr>
          <w:p w:rsidR="00B57017" w:rsidRPr="008774D7" w:rsidRDefault="00B57017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57017" w:rsidRPr="008774D7" w:rsidTr="00BB6612">
        <w:tc>
          <w:tcPr>
            <w:tcW w:w="7054" w:type="dxa"/>
          </w:tcPr>
          <w:p w:rsidR="00B57017" w:rsidRPr="008774D7" w:rsidRDefault="00D94F32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 xml:space="preserve">Общее количество проверок, по </w:t>
            </w:r>
            <w:r w:rsidR="00BB6612" w:rsidRPr="008774D7">
              <w:rPr>
                <w:kern w:val="2"/>
                <w:sz w:val="28"/>
                <w:szCs w:val="28"/>
                <w:lang w:eastAsia="ar-SA"/>
              </w:rPr>
              <w:t>итогам,</w:t>
            </w:r>
            <w:r w:rsidRPr="008774D7">
              <w:rPr>
                <w:kern w:val="2"/>
                <w:sz w:val="28"/>
                <w:szCs w:val="28"/>
                <w:lang w:eastAsia="ar-SA"/>
              </w:rPr>
              <w:t xml:space="preserve"> проведения которых выявлены правонарушения</w:t>
            </w:r>
          </w:p>
        </w:tc>
        <w:tc>
          <w:tcPr>
            <w:tcW w:w="851" w:type="dxa"/>
          </w:tcPr>
          <w:p w:rsidR="00B57017" w:rsidRPr="008774D7" w:rsidRDefault="00B57017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</w:tcPr>
          <w:p w:rsidR="00B57017" w:rsidRPr="008774D7" w:rsidRDefault="00B57017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15" w:type="dxa"/>
          </w:tcPr>
          <w:p w:rsidR="00B57017" w:rsidRPr="008774D7" w:rsidRDefault="00B57017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57017" w:rsidRPr="00615451" w:rsidTr="00BB6612">
        <w:tc>
          <w:tcPr>
            <w:tcW w:w="7054" w:type="dxa"/>
          </w:tcPr>
          <w:p w:rsidR="00B57017" w:rsidRPr="008774D7" w:rsidRDefault="00D94F32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Выявлено правонарушений</w:t>
            </w:r>
          </w:p>
        </w:tc>
        <w:tc>
          <w:tcPr>
            <w:tcW w:w="851" w:type="dxa"/>
          </w:tcPr>
          <w:p w:rsidR="00B57017" w:rsidRPr="008774D7" w:rsidRDefault="00B57017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</w:tcPr>
          <w:p w:rsidR="00B57017" w:rsidRPr="008774D7" w:rsidRDefault="00B57017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15" w:type="dxa"/>
          </w:tcPr>
          <w:p w:rsidR="00B57017" w:rsidRPr="00615451" w:rsidRDefault="00B57017" w:rsidP="00B57017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8774D7"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</w:tr>
    </w:tbl>
    <w:p w:rsidR="00D94F32" w:rsidRPr="00615451" w:rsidRDefault="00D94F32" w:rsidP="00B57017">
      <w:pPr>
        <w:tabs>
          <w:tab w:val="left" w:pos="7371"/>
          <w:tab w:val="right" w:pos="935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D94F32" w:rsidRPr="00615451" w:rsidRDefault="00D94F32" w:rsidP="00BB6612">
      <w:pPr>
        <w:tabs>
          <w:tab w:val="left" w:pos="7371"/>
          <w:tab w:val="right" w:pos="9354"/>
        </w:tabs>
        <w:suppressAutoHyphens/>
        <w:ind w:firstLine="709"/>
        <w:jc w:val="center"/>
        <w:rPr>
          <w:b/>
          <w:kern w:val="2"/>
          <w:sz w:val="28"/>
          <w:szCs w:val="28"/>
          <w:lang w:eastAsia="ar-SA"/>
        </w:rPr>
      </w:pPr>
      <w:r w:rsidRPr="00615451">
        <w:rPr>
          <w:b/>
          <w:kern w:val="2"/>
          <w:sz w:val="28"/>
          <w:szCs w:val="28"/>
          <w:lang w:eastAsia="ar-SA"/>
        </w:rPr>
        <w:t>Раздел 2. Цели и задачи программы.</w:t>
      </w:r>
    </w:p>
    <w:p w:rsidR="00D94F32" w:rsidRPr="00615451" w:rsidRDefault="00D94F32" w:rsidP="00B57017">
      <w:pPr>
        <w:tabs>
          <w:tab w:val="left" w:pos="7371"/>
          <w:tab w:val="right" w:pos="935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615451">
        <w:rPr>
          <w:kern w:val="2"/>
          <w:sz w:val="28"/>
          <w:szCs w:val="28"/>
          <w:lang w:eastAsia="ar-SA"/>
        </w:rPr>
        <w:t xml:space="preserve">Настоящая Программа </w:t>
      </w:r>
      <w:proofErr w:type="gramStart"/>
      <w:r w:rsidRPr="00615451">
        <w:rPr>
          <w:kern w:val="2"/>
          <w:sz w:val="28"/>
          <w:szCs w:val="28"/>
          <w:lang w:eastAsia="ar-SA"/>
        </w:rPr>
        <w:t>разработана на 20</w:t>
      </w:r>
      <w:r w:rsidR="003319E5">
        <w:rPr>
          <w:kern w:val="2"/>
          <w:sz w:val="28"/>
          <w:szCs w:val="28"/>
          <w:lang w:eastAsia="ar-SA"/>
        </w:rPr>
        <w:t>20</w:t>
      </w:r>
      <w:r w:rsidRPr="00615451">
        <w:rPr>
          <w:kern w:val="2"/>
          <w:sz w:val="28"/>
          <w:szCs w:val="28"/>
          <w:lang w:eastAsia="ar-SA"/>
        </w:rPr>
        <w:t xml:space="preserve"> год и плановый период 202</w:t>
      </w:r>
      <w:r w:rsidR="003319E5">
        <w:rPr>
          <w:kern w:val="2"/>
          <w:sz w:val="28"/>
          <w:szCs w:val="28"/>
          <w:lang w:eastAsia="ar-SA"/>
        </w:rPr>
        <w:t>1</w:t>
      </w:r>
      <w:r w:rsidRPr="00615451">
        <w:rPr>
          <w:kern w:val="2"/>
          <w:sz w:val="28"/>
          <w:szCs w:val="28"/>
          <w:lang w:eastAsia="ar-SA"/>
        </w:rPr>
        <w:t>-20</w:t>
      </w:r>
      <w:r w:rsidR="003319E5">
        <w:rPr>
          <w:kern w:val="2"/>
          <w:sz w:val="28"/>
          <w:szCs w:val="28"/>
          <w:lang w:eastAsia="ar-SA"/>
        </w:rPr>
        <w:t>22</w:t>
      </w:r>
      <w:r w:rsidRPr="00615451">
        <w:rPr>
          <w:kern w:val="2"/>
          <w:sz w:val="28"/>
          <w:szCs w:val="28"/>
          <w:lang w:eastAsia="ar-SA"/>
        </w:rPr>
        <w:t xml:space="preserve"> годов и определяет</w:t>
      </w:r>
      <w:proofErr w:type="gramEnd"/>
      <w:r w:rsidRPr="00615451">
        <w:rPr>
          <w:kern w:val="2"/>
          <w:sz w:val="28"/>
          <w:szCs w:val="28"/>
          <w:lang w:eastAsia="ar-SA"/>
        </w:rPr>
        <w:t xml:space="preserve"> цели, задачи и порядок осуществления администрацией </w:t>
      </w:r>
      <w:r w:rsidR="009E567D">
        <w:rPr>
          <w:kern w:val="2"/>
          <w:sz w:val="28"/>
          <w:szCs w:val="28"/>
          <w:lang w:eastAsia="ar-SA"/>
        </w:rPr>
        <w:t>Алешковского</w:t>
      </w:r>
      <w:r w:rsidR="00BB6612" w:rsidRPr="00615451">
        <w:rPr>
          <w:kern w:val="2"/>
          <w:sz w:val="28"/>
          <w:szCs w:val="28"/>
          <w:lang w:eastAsia="ar-SA"/>
        </w:rPr>
        <w:t xml:space="preserve"> сельского поселения Терновского муниципального района </w:t>
      </w:r>
      <w:r w:rsidRPr="00615451">
        <w:rPr>
          <w:kern w:val="2"/>
          <w:sz w:val="28"/>
          <w:szCs w:val="28"/>
          <w:lang w:eastAsia="ar-SA"/>
        </w:rPr>
        <w:t>профилактических мероприятий, направленных на предупреждение нарушений обязательных требований в области торговой деятельности.</w:t>
      </w:r>
    </w:p>
    <w:p w:rsidR="00D94F32" w:rsidRPr="00615451" w:rsidRDefault="00D94F32" w:rsidP="00B57017">
      <w:pPr>
        <w:tabs>
          <w:tab w:val="left" w:pos="7371"/>
          <w:tab w:val="right" w:pos="9354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615451">
        <w:rPr>
          <w:kern w:val="2"/>
          <w:sz w:val="28"/>
          <w:szCs w:val="28"/>
          <w:lang w:eastAsia="ar-SA"/>
        </w:rPr>
        <w:t>Целями профилактической работы являются:</w:t>
      </w:r>
    </w:p>
    <w:p w:rsidR="00D94F32" w:rsidRPr="00615451" w:rsidRDefault="00D94F32" w:rsidP="00D94F32">
      <w:pPr>
        <w:tabs>
          <w:tab w:val="left" w:pos="7371"/>
          <w:tab w:val="right" w:pos="9354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615451">
        <w:rPr>
          <w:kern w:val="2"/>
          <w:sz w:val="28"/>
          <w:szCs w:val="28"/>
          <w:lang w:eastAsia="ar-SA"/>
        </w:rPr>
        <w:t xml:space="preserve">- предупреждение и профилактика </w:t>
      </w:r>
      <w:r w:rsidR="006138CF" w:rsidRPr="00615451">
        <w:rPr>
          <w:kern w:val="2"/>
          <w:sz w:val="28"/>
          <w:szCs w:val="28"/>
          <w:lang w:eastAsia="ar-SA"/>
        </w:rPr>
        <w:t>нарушений,</w:t>
      </w:r>
      <w:r w:rsidRPr="00615451">
        <w:rPr>
          <w:kern w:val="2"/>
          <w:sz w:val="28"/>
          <w:szCs w:val="28"/>
          <w:lang w:eastAsia="ar-SA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D94F32" w:rsidRPr="00615451" w:rsidRDefault="00D94F32" w:rsidP="00D94F32">
      <w:pPr>
        <w:tabs>
          <w:tab w:val="left" w:pos="7371"/>
          <w:tab w:val="right" w:pos="9354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615451">
        <w:rPr>
          <w:kern w:val="2"/>
          <w:sz w:val="28"/>
          <w:szCs w:val="28"/>
          <w:lang w:eastAsia="ar-SA"/>
        </w:rPr>
        <w:t xml:space="preserve">         Задачами профилактической работы являются:</w:t>
      </w:r>
    </w:p>
    <w:p w:rsidR="00D94F32" w:rsidRPr="00615451" w:rsidRDefault="00D94F32" w:rsidP="00D94F32">
      <w:pPr>
        <w:tabs>
          <w:tab w:val="left" w:pos="7371"/>
          <w:tab w:val="right" w:pos="9354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615451">
        <w:rPr>
          <w:kern w:val="2"/>
          <w:sz w:val="28"/>
          <w:szCs w:val="28"/>
          <w:lang w:eastAsia="ar-SA"/>
        </w:rPr>
        <w:t>- укрепление системы профилактики нарушений обязательных требований в области торговой деятельности;</w:t>
      </w:r>
    </w:p>
    <w:p w:rsidR="00D94F32" w:rsidRPr="00615451" w:rsidRDefault="00D94F32" w:rsidP="00D94F32">
      <w:pPr>
        <w:tabs>
          <w:tab w:val="left" w:pos="7371"/>
          <w:tab w:val="right" w:pos="9354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615451">
        <w:rPr>
          <w:kern w:val="2"/>
          <w:sz w:val="28"/>
          <w:szCs w:val="28"/>
          <w:lang w:eastAsia="ar-SA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D94F32" w:rsidRPr="00615451" w:rsidRDefault="00F91C8F" w:rsidP="00D94F32">
      <w:pPr>
        <w:tabs>
          <w:tab w:val="left" w:pos="7371"/>
          <w:tab w:val="right" w:pos="9354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615451">
        <w:rPr>
          <w:b/>
          <w:kern w:val="2"/>
          <w:sz w:val="28"/>
          <w:szCs w:val="28"/>
          <w:lang w:eastAsia="ar-SA"/>
        </w:rPr>
        <w:t xml:space="preserve">           </w:t>
      </w:r>
      <w:r w:rsidR="00D94F32" w:rsidRPr="00615451">
        <w:rPr>
          <w:kern w:val="2"/>
          <w:sz w:val="28"/>
          <w:szCs w:val="28"/>
          <w:lang w:eastAsia="ar-SA"/>
        </w:rPr>
        <w:t>Целевые показатели Программы и их значения по годам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  <w:gridCol w:w="815"/>
      </w:tblGrid>
      <w:tr w:rsidR="00D94F32" w:rsidRPr="00615451" w:rsidTr="006138CF">
        <w:trPr>
          <w:trHeight w:val="345"/>
        </w:trPr>
        <w:tc>
          <w:tcPr>
            <w:tcW w:w="7054" w:type="dxa"/>
            <w:vMerge w:val="restart"/>
          </w:tcPr>
          <w:p w:rsidR="00D94F32" w:rsidRPr="00615451" w:rsidRDefault="00D94F32" w:rsidP="00D94F32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2516" w:type="dxa"/>
            <w:gridSpan w:val="3"/>
          </w:tcPr>
          <w:p w:rsidR="00D94F32" w:rsidRPr="00615451" w:rsidRDefault="00D94F32" w:rsidP="00D94F32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>Период, год</w:t>
            </w:r>
          </w:p>
        </w:tc>
      </w:tr>
      <w:tr w:rsidR="00D94F32" w:rsidRPr="00615451" w:rsidTr="006138CF">
        <w:trPr>
          <w:trHeight w:val="300"/>
        </w:trPr>
        <w:tc>
          <w:tcPr>
            <w:tcW w:w="7054" w:type="dxa"/>
            <w:vMerge/>
          </w:tcPr>
          <w:p w:rsidR="00D94F32" w:rsidRPr="00615451" w:rsidRDefault="00D94F32" w:rsidP="00D94F32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</w:tcPr>
          <w:p w:rsidR="00D94F32" w:rsidRPr="008774D7" w:rsidRDefault="00D94F32" w:rsidP="003319E5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8774D7">
              <w:rPr>
                <w:b/>
                <w:kern w:val="2"/>
                <w:sz w:val="28"/>
                <w:szCs w:val="28"/>
                <w:lang w:eastAsia="ar-SA"/>
              </w:rPr>
              <w:t>20</w:t>
            </w:r>
            <w:r w:rsidR="003319E5" w:rsidRPr="008774D7">
              <w:rPr>
                <w:b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50" w:type="dxa"/>
          </w:tcPr>
          <w:p w:rsidR="00D94F32" w:rsidRPr="008774D7" w:rsidRDefault="00D94F32" w:rsidP="003319E5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8774D7">
              <w:rPr>
                <w:b/>
                <w:kern w:val="2"/>
                <w:sz w:val="28"/>
                <w:szCs w:val="28"/>
                <w:lang w:eastAsia="ar-SA"/>
              </w:rPr>
              <w:t>202</w:t>
            </w:r>
            <w:r w:rsidR="003319E5" w:rsidRPr="008774D7">
              <w:rPr>
                <w:b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15" w:type="dxa"/>
          </w:tcPr>
          <w:p w:rsidR="00D94F32" w:rsidRPr="008774D7" w:rsidRDefault="00D94F32" w:rsidP="003319E5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8774D7">
              <w:rPr>
                <w:b/>
                <w:kern w:val="2"/>
                <w:sz w:val="28"/>
                <w:szCs w:val="28"/>
                <w:lang w:eastAsia="ar-SA"/>
              </w:rPr>
              <w:t>202</w:t>
            </w:r>
            <w:r w:rsidR="003319E5" w:rsidRPr="008774D7">
              <w:rPr>
                <w:b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D94F32" w:rsidRPr="00615451" w:rsidTr="006138CF">
        <w:tc>
          <w:tcPr>
            <w:tcW w:w="7054" w:type="dxa"/>
          </w:tcPr>
          <w:p w:rsidR="00D94F32" w:rsidRPr="00615451" w:rsidRDefault="00D94F32" w:rsidP="003319E5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Уве</w:t>
            </w:r>
            <w:r w:rsidR="00F91C8F"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личение количества профилактических мероприятий в </w:t>
            </w:r>
            <w:proofErr w:type="gramStart"/>
            <w:r w:rsidR="00F91C8F" w:rsidRPr="00615451">
              <w:rPr>
                <w:rFonts w:ascii="Times New Roman" w:hAnsi="Times New Roman"/>
                <w:kern w:val="2"/>
                <w:sz w:val="28"/>
                <w:szCs w:val="28"/>
              </w:rPr>
              <w:t>контрольной</w:t>
            </w:r>
            <w:proofErr w:type="gramEnd"/>
            <w:r w:rsidR="00F91C8F"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деятельности администрации </w:t>
            </w:r>
            <w:r w:rsidR="009E567D">
              <w:rPr>
                <w:rFonts w:ascii="Times New Roman" w:hAnsi="Times New Roman"/>
                <w:kern w:val="2"/>
                <w:sz w:val="28"/>
                <w:szCs w:val="28"/>
              </w:rPr>
              <w:t>Алешковского</w:t>
            </w:r>
            <w:r w:rsidR="00F91C8F"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поселения, не менее (в ед.)</w:t>
            </w:r>
          </w:p>
        </w:tc>
        <w:tc>
          <w:tcPr>
            <w:tcW w:w="851" w:type="dxa"/>
          </w:tcPr>
          <w:p w:rsidR="00D94F32" w:rsidRPr="008774D7" w:rsidRDefault="00224094" w:rsidP="00224094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774D7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94F32" w:rsidRPr="008774D7" w:rsidRDefault="00224094" w:rsidP="006138CF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774D7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D94F32" w:rsidRPr="008774D7" w:rsidRDefault="00F91C8F" w:rsidP="006138CF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774D7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D94F32" w:rsidRPr="00615451" w:rsidTr="006138CF">
        <w:tc>
          <w:tcPr>
            <w:tcW w:w="7054" w:type="dxa"/>
          </w:tcPr>
          <w:p w:rsidR="00D94F32" w:rsidRPr="00615451" w:rsidRDefault="00F91C8F" w:rsidP="006138CF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851" w:type="dxa"/>
          </w:tcPr>
          <w:p w:rsidR="00D94F32" w:rsidRPr="008774D7" w:rsidRDefault="00224094" w:rsidP="006138CF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774D7">
              <w:rPr>
                <w:rFonts w:ascii="Times New Roman" w:hAnsi="Times New Roman"/>
                <w:kern w:val="2"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D94F32" w:rsidRPr="008774D7" w:rsidRDefault="00224094" w:rsidP="00224094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774D7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D94F32" w:rsidRPr="008774D7" w:rsidRDefault="00F91C8F" w:rsidP="006138CF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774D7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</w:tr>
    </w:tbl>
    <w:p w:rsidR="00F91C8F" w:rsidRPr="00615451" w:rsidRDefault="00F91C8F" w:rsidP="00D94F32">
      <w:pPr>
        <w:tabs>
          <w:tab w:val="left" w:pos="7371"/>
          <w:tab w:val="right" w:pos="9354"/>
        </w:tabs>
        <w:suppressAutoHyphens/>
        <w:jc w:val="both"/>
        <w:rPr>
          <w:kern w:val="2"/>
          <w:sz w:val="28"/>
          <w:szCs w:val="28"/>
          <w:lang w:eastAsia="ar-SA"/>
        </w:rPr>
      </w:pPr>
    </w:p>
    <w:p w:rsidR="00F91C8F" w:rsidRPr="00615451" w:rsidRDefault="00F91C8F" w:rsidP="00231FBB">
      <w:pPr>
        <w:tabs>
          <w:tab w:val="left" w:pos="7371"/>
          <w:tab w:val="right" w:pos="9354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615451">
        <w:rPr>
          <w:b/>
          <w:kern w:val="2"/>
          <w:sz w:val="28"/>
          <w:szCs w:val="28"/>
          <w:lang w:eastAsia="ar-SA"/>
        </w:rPr>
        <w:t>Раздел 3. Основные мероприятия по профилактике нарушений.</w:t>
      </w:r>
    </w:p>
    <w:p w:rsidR="00F91C8F" w:rsidRPr="00615451" w:rsidRDefault="00F91C8F" w:rsidP="00613422">
      <w:pPr>
        <w:tabs>
          <w:tab w:val="left" w:pos="7371"/>
          <w:tab w:val="right" w:pos="9354"/>
        </w:tabs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 w:rsidRPr="00615451">
        <w:rPr>
          <w:kern w:val="2"/>
          <w:sz w:val="28"/>
          <w:szCs w:val="28"/>
          <w:lang w:eastAsia="ar-SA"/>
        </w:rPr>
        <w:t>3.1. План мероприятий по профилактике нарушений на 20</w:t>
      </w:r>
      <w:r w:rsidR="003319E5">
        <w:rPr>
          <w:kern w:val="2"/>
          <w:sz w:val="28"/>
          <w:szCs w:val="28"/>
          <w:lang w:eastAsia="ar-SA"/>
        </w:rPr>
        <w:t>20</w:t>
      </w:r>
      <w:r w:rsidRPr="00615451">
        <w:rPr>
          <w:kern w:val="2"/>
          <w:sz w:val="28"/>
          <w:szCs w:val="28"/>
          <w:lang w:eastAsia="ar-SA"/>
        </w:rPr>
        <w:t xml:space="preserve"> год</w:t>
      </w:r>
      <w:r w:rsidR="00B57017" w:rsidRPr="00615451">
        <w:rPr>
          <w:kern w:val="2"/>
          <w:sz w:val="28"/>
          <w:szCs w:val="28"/>
          <w:lang w:eastAsia="ar-SA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4676"/>
        <w:gridCol w:w="1985"/>
        <w:gridCol w:w="2232"/>
      </w:tblGrid>
      <w:tr w:rsidR="00F91C8F" w:rsidRPr="00615451" w:rsidTr="00451632">
        <w:trPr>
          <w:trHeight w:val="2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C33CF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C33CF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C33CF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451632">
            <w:pPr>
              <w:tabs>
                <w:tab w:val="left" w:pos="2016"/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>Ответственный исполнитель</w:t>
            </w:r>
          </w:p>
        </w:tc>
      </w:tr>
      <w:tr w:rsidR="00F91C8F" w:rsidRPr="00615451" w:rsidTr="00451632">
        <w:trPr>
          <w:trHeight w:val="2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C33CF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31FB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614450" w:rsidP="00451632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В течение года (в случае отмены </w:t>
            </w:r>
            <w:proofErr w:type="gramStart"/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действующих</w:t>
            </w:r>
            <w:proofErr w:type="gramEnd"/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 или принятых новых</w:t>
            </w:r>
            <w:r w:rsidR="00451632"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НПА</w:t>
            </w: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, мониторинг НПА ежемесячно) </w:t>
            </w:r>
            <w:r w:rsidR="00F91C8F"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31FB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сельского поселения</w:t>
            </w:r>
          </w:p>
        </w:tc>
      </w:tr>
      <w:tr w:rsidR="00F91C8F" w:rsidRPr="00615451" w:rsidTr="00451632">
        <w:trPr>
          <w:trHeight w:val="2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C33CF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31FB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Размещение на официальном сайте администрации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614450" w:rsidP="00451632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В течение года (в случае отмены </w:t>
            </w:r>
            <w:proofErr w:type="gramStart"/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действующих</w:t>
            </w:r>
            <w:proofErr w:type="gramEnd"/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 или принятых новых </w:t>
            </w:r>
            <w:r w:rsidR="00451632" w:rsidRPr="00615451">
              <w:rPr>
                <w:rFonts w:ascii="Times New Roman" w:hAnsi="Times New Roman"/>
                <w:kern w:val="2"/>
                <w:sz w:val="28"/>
                <w:szCs w:val="28"/>
              </w:rPr>
              <w:t>НПА</w:t>
            </w: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, мониторинг НПА ежемесячно) 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31FB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сельского поселения</w:t>
            </w:r>
          </w:p>
        </w:tc>
      </w:tr>
      <w:tr w:rsidR="00F91C8F" w:rsidRPr="00615451" w:rsidTr="00451632">
        <w:trPr>
          <w:trHeight w:val="2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8774D7" w:rsidP="008774D7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31FB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способами.</w:t>
            </w:r>
          </w:p>
          <w:p w:rsidR="00F91C8F" w:rsidRPr="00615451" w:rsidRDefault="00F91C8F" w:rsidP="00231FB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действие.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3319E5">
            <w:pPr>
              <w:pStyle w:val="ab"/>
              <w:ind w:left="-108" w:right="-108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В течение 20</w:t>
            </w:r>
            <w:r w:rsidR="003319E5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31FB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сельского поселения</w:t>
            </w:r>
          </w:p>
        </w:tc>
      </w:tr>
      <w:tr w:rsidR="00F91C8F" w:rsidRPr="00615451" w:rsidTr="00451632">
        <w:trPr>
          <w:trHeight w:val="2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8774D7" w:rsidP="002C33CF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31FB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</w:t>
            </w: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3319E5">
            <w:pPr>
              <w:pStyle w:val="ab"/>
              <w:ind w:left="-108" w:right="-108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течение 20</w:t>
            </w:r>
            <w:r w:rsidR="003319E5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31FB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сельского поселения</w:t>
            </w:r>
          </w:p>
        </w:tc>
      </w:tr>
      <w:tr w:rsidR="00F91C8F" w:rsidRPr="00615451" w:rsidTr="00451632">
        <w:trPr>
          <w:trHeight w:val="2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8774D7" w:rsidP="002C33CF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31FB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gramStart"/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</w:t>
            </w:r>
            <w:r w:rsidR="00451632" w:rsidRPr="00615451">
              <w:rPr>
                <w:rFonts w:ascii="Times New Roman" w:hAnsi="Times New Roman"/>
                <w:kern w:val="2"/>
                <w:sz w:val="28"/>
                <w:szCs w:val="28"/>
              </w:rPr>
              <w:t>и</w:t>
            </w: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3319E5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  <w:lang w:val="en-US"/>
              </w:rPr>
              <w:t>IV</w:t>
            </w: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квартал 20</w:t>
            </w:r>
            <w:r w:rsidR="003319E5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="00EF4D00"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г</w:t>
            </w:r>
            <w:r w:rsidR="00613422" w:rsidRPr="00615451">
              <w:rPr>
                <w:rFonts w:ascii="Times New Roman" w:hAnsi="Times New Roman"/>
                <w:kern w:val="2"/>
                <w:sz w:val="28"/>
                <w:szCs w:val="28"/>
              </w:rPr>
              <w:t>ода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31FB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сельского поселения</w:t>
            </w:r>
          </w:p>
        </w:tc>
      </w:tr>
      <w:tr w:rsidR="00F91C8F" w:rsidRPr="00615451" w:rsidTr="00451632">
        <w:trPr>
          <w:trHeight w:val="2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8774D7" w:rsidP="002C33CF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31FB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42158B">
            <w:pPr>
              <w:pStyle w:val="ab"/>
              <w:ind w:left="-108" w:right="-108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В течение 20</w:t>
            </w:r>
            <w:r w:rsidR="0042158B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года (по мере необходимости)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31FB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сельского поселения</w:t>
            </w:r>
          </w:p>
        </w:tc>
      </w:tr>
      <w:tr w:rsidR="00F91C8F" w:rsidRPr="00615451" w:rsidTr="00451632">
        <w:trPr>
          <w:trHeight w:val="2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8774D7" w:rsidP="002C33CF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42158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Размещение на официальном сайте администрации в сети «Интернет» информации о результатах контрольной деятельности за 20</w:t>
            </w:r>
            <w:r w:rsidR="0042158B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42158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Декабрь 20</w:t>
            </w:r>
            <w:r w:rsidR="0042158B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года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615451" w:rsidRDefault="00F91C8F" w:rsidP="00231FBB">
            <w:pPr>
              <w:pStyle w:val="ab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615451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8774D7" w:rsidRDefault="008774D7" w:rsidP="00613422">
      <w:pPr>
        <w:tabs>
          <w:tab w:val="left" w:pos="7371"/>
          <w:tab w:val="right" w:pos="9354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614450" w:rsidRPr="00615451" w:rsidRDefault="00F91C8F" w:rsidP="00613422">
      <w:pPr>
        <w:tabs>
          <w:tab w:val="left" w:pos="7371"/>
          <w:tab w:val="right" w:pos="9354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615451">
        <w:rPr>
          <w:sz w:val="28"/>
          <w:szCs w:val="28"/>
          <w:lang w:eastAsia="ar-SA"/>
        </w:rPr>
        <w:t>3.2.</w:t>
      </w:r>
      <w:r w:rsidRPr="00615451">
        <w:rPr>
          <w:b/>
          <w:kern w:val="2"/>
          <w:sz w:val="28"/>
          <w:szCs w:val="28"/>
          <w:lang w:eastAsia="ar-SA"/>
        </w:rPr>
        <w:t xml:space="preserve"> </w:t>
      </w:r>
      <w:r w:rsidRPr="00615451">
        <w:rPr>
          <w:kern w:val="2"/>
          <w:sz w:val="28"/>
          <w:szCs w:val="28"/>
          <w:lang w:eastAsia="ar-SA"/>
        </w:rPr>
        <w:t>Проект плана мероприятий по профилактике нарушений на 202</w:t>
      </w:r>
      <w:r w:rsidR="0042158B">
        <w:rPr>
          <w:kern w:val="2"/>
          <w:sz w:val="28"/>
          <w:szCs w:val="28"/>
          <w:lang w:eastAsia="ar-SA"/>
        </w:rPr>
        <w:t>1</w:t>
      </w:r>
      <w:r w:rsidRPr="00615451">
        <w:rPr>
          <w:kern w:val="2"/>
          <w:sz w:val="28"/>
          <w:szCs w:val="28"/>
          <w:lang w:eastAsia="ar-SA"/>
        </w:rPr>
        <w:t xml:space="preserve"> и 202</w:t>
      </w:r>
      <w:r w:rsidR="0042158B">
        <w:rPr>
          <w:kern w:val="2"/>
          <w:sz w:val="28"/>
          <w:szCs w:val="28"/>
          <w:lang w:eastAsia="ar-SA"/>
        </w:rPr>
        <w:t>2</w:t>
      </w:r>
      <w:r w:rsidR="00ED197B">
        <w:rPr>
          <w:kern w:val="2"/>
          <w:sz w:val="28"/>
          <w:szCs w:val="28"/>
          <w:lang w:eastAsia="ar-SA"/>
        </w:rPr>
        <w:t xml:space="preserve"> </w:t>
      </w:r>
      <w:r w:rsidRPr="00615451">
        <w:rPr>
          <w:kern w:val="2"/>
          <w:sz w:val="28"/>
          <w:szCs w:val="28"/>
          <w:lang w:eastAsia="ar-SA"/>
        </w:rPr>
        <w:t>г</w:t>
      </w:r>
      <w:r w:rsidR="00613422" w:rsidRPr="00615451">
        <w:rPr>
          <w:kern w:val="2"/>
          <w:sz w:val="28"/>
          <w:szCs w:val="28"/>
          <w:lang w:eastAsia="ar-SA"/>
        </w:rPr>
        <w:t>оды</w:t>
      </w:r>
      <w:r w:rsidRPr="00615451">
        <w:rPr>
          <w:sz w:val="28"/>
          <w:szCs w:val="28"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4301"/>
        <w:gridCol w:w="2151"/>
        <w:gridCol w:w="2343"/>
      </w:tblGrid>
      <w:tr w:rsidR="00614450" w:rsidRPr="00615451" w:rsidTr="002C33CF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2C33CF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b/>
                <w:kern w:val="2"/>
                <w:sz w:val="28"/>
                <w:szCs w:val="28"/>
                <w:lang w:eastAsia="ar-SA"/>
              </w:rPr>
              <w:lastRenderedPageBreak/>
              <w:t xml:space="preserve">№ </w:t>
            </w:r>
            <w:proofErr w:type="gramStart"/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2C33CF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2C33CF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2C33CF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>Ответственный исполнитель</w:t>
            </w:r>
          </w:p>
        </w:tc>
      </w:tr>
      <w:tr w:rsidR="00614450" w:rsidRPr="00615451" w:rsidTr="002C33CF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2C33CF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По мере необходимости  (в случае отмены </w:t>
            </w:r>
            <w:proofErr w:type="gramStart"/>
            <w:r w:rsidRPr="00615451">
              <w:rPr>
                <w:kern w:val="2"/>
                <w:sz w:val="28"/>
                <w:szCs w:val="28"/>
                <w:lang w:eastAsia="ar-SA"/>
              </w:rPr>
              <w:t>действующих</w:t>
            </w:r>
            <w:proofErr w:type="gramEnd"/>
            <w:r w:rsidRPr="00615451">
              <w:rPr>
                <w:kern w:val="2"/>
                <w:sz w:val="28"/>
                <w:szCs w:val="28"/>
                <w:lang w:eastAsia="ar-SA"/>
              </w:rPr>
              <w:t xml:space="preserve"> или принятых новых </w:t>
            </w:r>
            <w:r w:rsidR="00613422" w:rsidRPr="00615451">
              <w:rPr>
                <w:kern w:val="2"/>
                <w:sz w:val="28"/>
                <w:szCs w:val="28"/>
                <w:lang w:eastAsia="ar-SA"/>
              </w:rPr>
              <w:t>НПА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, мониторинг НПА ежемесячно)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614450" w:rsidRPr="00615451" w:rsidTr="002C33CF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2C33CF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Размещение на официальном сайте администрации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 По мере необходимости  (в случае отмены </w:t>
            </w:r>
            <w:proofErr w:type="gramStart"/>
            <w:r w:rsidRPr="00615451">
              <w:rPr>
                <w:kern w:val="2"/>
                <w:sz w:val="28"/>
                <w:szCs w:val="28"/>
                <w:lang w:eastAsia="ar-SA"/>
              </w:rPr>
              <w:t>действующих</w:t>
            </w:r>
            <w:proofErr w:type="gramEnd"/>
            <w:r w:rsidRPr="00615451">
              <w:rPr>
                <w:kern w:val="2"/>
                <w:sz w:val="28"/>
                <w:szCs w:val="28"/>
                <w:lang w:eastAsia="ar-SA"/>
              </w:rPr>
              <w:t xml:space="preserve"> или принятых новых </w:t>
            </w:r>
            <w:r w:rsidR="00613422" w:rsidRPr="00615451">
              <w:rPr>
                <w:kern w:val="2"/>
                <w:sz w:val="28"/>
                <w:szCs w:val="28"/>
                <w:lang w:eastAsia="ar-SA"/>
              </w:rPr>
              <w:t>НПА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, мониторинг НПА ежемесячно)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614450" w:rsidRPr="00615451" w:rsidTr="002C33CF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8774D7" w:rsidP="008774D7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способами.</w:t>
            </w:r>
          </w:p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В случае изменения обязательных требований</w:t>
            </w:r>
            <w:r w:rsidR="00613422" w:rsidRPr="00615451">
              <w:rPr>
                <w:kern w:val="2"/>
                <w:sz w:val="28"/>
                <w:szCs w:val="28"/>
                <w:lang w:eastAsia="ar-SA"/>
              </w:rPr>
              <w:t xml:space="preserve"> -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 подготовка и распространение комментариев о содержании новых нормативных правовых актов, устанавливающих обязательные требования, внесенных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lastRenderedPageBreak/>
              <w:t>изменениях в действующие акты, сроках и порядке вступления их в действие.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lastRenderedPageBreak/>
              <w:t>В течение  года (по мере необходимости)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614450" w:rsidRPr="00615451" w:rsidTr="002C33CF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8774D7" w:rsidP="002C33CF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В течение  года (по мере необходимости)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614450" w:rsidRPr="00615451" w:rsidTr="002C33CF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8774D7" w:rsidP="002C33CF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615451">
              <w:rPr>
                <w:kern w:val="2"/>
                <w:sz w:val="28"/>
                <w:szCs w:val="28"/>
                <w:lang w:eastAsia="ar-SA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</w:t>
            </w:r>
            <w:r w:rsidR="00613422" w:rsidRPr="00615451">
              <w:rPr>
                <w:kern w:val="2"/>
                <w:sz w:val="28"/>
                <w:szCs w:val="28"/>
                <w:lang w:eastAsia="ar-SA"/>
              </w:rPr>
              <w:t>и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614450" w:rsidRPr="00615451" w:rsidTr="002C33CF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8774D7" w:rsidP="002C33CF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lastRenderedPageBreak/>
              <w:t>В течение  года (по мере необходимости)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5451" w:rsidRDefault="00614450" w:rsidP="00613422">
            <w:pPr>
              <w:tabs>
                <w:tab w:val="left" w:pos="7371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</w:tbl>
    <w:p w:rsidR="00614450" w:rsidRPr="00615451" w:rsidRDefault="00614450" w:rsidP="00D94F32">
      <w:pPr>
        <w:tabs>
          <w:tab w:val="left" w:pos="7371"/>
          <w:tab w:val="right" w:pos="9354"/>
        </w:tabs>
        <w:suppressAutoHyphens/>
        <w:jc w:val="both"/>
        <w:rPr>
          <w:sz w:val="28"/>
          <w:szCs w:val="28"/>
          <w:lang w:eastAsia="ar-SA"/>
        </w:rPr>
      </w:pPr>
    </w:p>
    <w:p w:rsidR="00FA7484" w:rsidRPr="00615451" w:rsidRDefault="00D14068" w:rsidP="00613422">
      <w:pPr>
        <w:tabs>
          <w:tab w:val="left" w:pos="7371"/>
          <w:tab w:val="right" w:pos="9354"/>
        </w:tabs>
        <w:suppressAutoHyphens/>
        <w:jc w:val="center"/>
        <w:rPr>
          <w:b/>
          <w:sz w:val="28"/>
          <w:szCs w:val="28"/>
          <w:lang w:eastAsia="ar-SA"/>
        </w:rPr>
      </w:pPr>
      <w:r w:rsidRPr="00615451">
        <w:rPr>
          <w:b/>
          <w:sz w:val="28"/>
          <w:szCs w:val="28"/>
          <w:lang w:eastAsia="ar-SA"/>
        </w:rPr>
        <w:t>Раздел 4. Оценка эффективности программы.</w:t>
      </w:r>
    </w:p>
    <w:p w:rsidR="00D14068" w:rsidRPr="00615451" w:rsidRDefault="00D14068" w:rsidP="00613422">
      <w:pPr>
        <w:pStyle w:val="a3"/>
        <w:numPr>
          <w:ilvl w:val="1"/>
          <w:numId w:val="20"/>
        </w:numPr>
        <w:tabs>
          <w:tab w:val="right" w:pos="1134"/>
        </w:tabs>
        <w:suppressAutoHyphens/>
        <w:ind w:hanging="153"/>
        <w:jc w:val="both"/>
        <w:rPr>
          <w:kern w:val="2"/>
          <w:sz w:val="28"/>
          <w:szCs w:val="28"/>
          <w:lang w:eastAsia="ar-SA"/>
        </w:rPr>
      </w:pPr>
      <w:r w:rsidRPr="00615451">
        <w:rPr>
          <w:kern w:val="2"/>
          <w:sz w:val="28"/>
          <w:szCs w:val="28"/>
          <w:lang w:eastAsia="ar-SA"/>
        </w:rPr>
        <w:t>Отчетные показатели на 20</w:t>
      </w:r>
      <w:r w:rsidR="0042158B">
        <w:rPr>
          <w:kern w:val="2"/>
          <w:sz w:val="28"/>
          <w:szCs w:val="28"/>
          <w:lang w:eastAsia="ar-SA"/>
        </w:rPr>
        <w:t>20</w:t>
      </w:r>
      <w:r w:rsidRPr="00615451">
        <w:rPr>
          <w:kern w:val="2"/>
          <w:sz w:val="28"/>
          <w:szCs w:val="28"/>
          <w:lang w:eastAsia="ar-SA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D14068" w:rsidRPr="00615451" w:rsidTr="00857AD5">
        <w:tc>
          <w:tcPr>
            <w:tcW w:w="6345" w:type="dxa"/>
          </w:tcPr>
          <w:p w:rsidR="00D14068" w:rsidRPr="00615451" w:rsidRDefault="00613422" w:rsidP="00D14068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 xml:space="preserve">    </w:t>
            </w:r>
            <w:r w:rsidR="00D14068" w:rsidRPr="00615451">
              <w:rPr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3225" w:type="dxa"/>
          </w:tcPr>
          <w:p w:rsidR="00D14068" w:rsidRPr="00615451" w:rsidRDefault="00D14068" w:rsidP="00D14068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>Значение показателя</w:t>
            </w:r>
          </w:p>
        </w:tc>
      </w:tr>
      <w:tr w:rsidR="00D14068" w:rsidRPr="00615451" w:rsidTr="00857AD5">
        <w:tc>
          <w:tcPr>
            <w:tcW w:w="6345" w:type="dxa"/>
          </w:tcPr>
          <w:p w:rsidR="00D14068" w:rsidRPr="00615451" w:rsidRDefault="00613422" w:rsidP="00613422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="00D14068" w:rsidRPr="00615451">
              <w:rPr>
                <w:kern w:val="2"/>
                <w:sz w:val="28"/>
                <w:szCs w:val="28"/>
                <w:lang w:eastAsia="ar-SA"/>
              </w:rPr>
              <w:t>1.Информированность подконтрольных субъектов о содержании обязательных требований</w:t>
            </w:r>
          </w:p>
        </w:tc>
        <w:tc>
          <w:tcPr>
            <w:tcW w:w="3225" w:type="dxa"/>
          </w:tcPr>
          <w:p w:rsidR="00D14068" w:rsidRPr="00615451" w:rsidRDefault="000C24CD" w:rsidP="00613422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Не менее 70 %</w:t>
            </w:r>
            <w:r w:rsidR="00613422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опрошенных</w:t>
            </w:r>
          </w:p>
        </w:tc>
      </w:tr>
      <w:tr w:rsidR="00D14068" w:rsidRPr="00615451" w:rsidTr="00857AD5">
        <w:tc>
          <w:tcPr>
            <w:tcW w:w="6345" w:type="dxa"/>
          </w:tcPr>
          <w:p w:rsidR="00D14068" w:rsidRPr="00615451" w:rsidRDefault="00D14068" w:rsidP="00613422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2. Понятность обязательных требований, их однозначное то</w:t>
            </w:r>
            <w:r w:rsidR="00857AD5" w:rsidRPr="00615451">
              <w:rPr>
                <w:kern w:val="2"/>
                <w:sz w:val="28"/>
                <w:szCs w:val="28"/>
                <w:lang w:eastAsia="ar-SA"/>
              </w:rPr>
              <w:t>л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225" w:type="dxa"/>
          </w:tcPr>
          <w:p w:rsidR="00D14068" w:rsidRPr="00615451" w:rsidRDefault="000C24CD" w:rsidP="00613422">
            <w:pPr>
              <w:tabs>
                <w:tab w:val="left" w:pos="7371"/>
                <w:tab w:val="right" w:pos="9354"/>
              </w:tabs>
              <w:suppressAutoHyphens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Не менее 70 %</w:t>
            </w:r>
            <w:r w:rsidR="00613422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опрошенных</w:t>
            </w:r>
          </w:p>
        </w:tc>
      </w:tr>
      <w:tr w:rsidR="00D14068" w:rsidRPr="00615451" w:rsidTr="00857AD5">
        <w:tc>
          <w:tcPr>
            <w:tcW w:w="6345" w:type="dxa"/>
          </w:tcPr>
          <w:p w:rsidR="00D14068" w:rsidRPr="00615451" w:rsidRDefault="00D14068" w:rsidP="00857AD5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3.Удовлетворенность обеспечением доступности информации о принятых и готовящихся изменениях обязательных требований, размещенной на официально сайте </w:t>
            </w:r>
            <w:r w:rsidR="009E567D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 w:rsidR="00857AD5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сельского поселения</w:t>
            </w:r>
          </w:p>
        </w:tc>
        <w:tc>
          <w:tcPr>
            <w:tcW w:w="3225" w:type="dxa"/>
          </w:tcPr>
          <w:p w:rsidR="00D14068" w:rsidRPr="00615451" w:rsidRDefault="000C24CD" w:rsidP="00613422">
            <w:pPr>
              <w:tabs>
                <w:tab w:val="left" w:pos="7371"/>
                <w:tab w:val="right" w:pos="9354"/>
              </w:tabs>
              <w:suppressAutoHyphens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Не менее 70 %</w:t>
            </w:r>
            <w:r w:rsidR="00613422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опрошенных</w:t>
            </w:r>
          </w:p>
        </w:tc>
      </w:tr>
      <w:tr w:rsidR="00D14068" w:rsidRPr="00615451" w:rsidTr="00857AD5">
        <w:tc>
          <w:tcPr>
            <w:tcW w:w="6345" w:type="dxa"/>
          </w:tcPr>
          <w:p w:rsidR="00D14068" w:rsidRPr="00615451" w:rsidRDefault="00D14068" w:rsidP="00613422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4.Удовлетворенность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9E567D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225" w:type="dxa"/>
          </w:tcPr>
          <w:p w:rsidR="00D14068" w:rsidRPr="00615451" w:rsidRDefault="000C24CD" w:rsidP="00613422">
            <w:pPr>
              <w:tabs>
                <w:tab w:val="left" w:pos="7371"/>
                <w:tab w:val="right" w:pos="9354"/>
              </w:tabs>
              <w:suppressAutoHyphens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Не менее 70 %</w:t>
            </w:r>
            <w:r w:rsidR="00613422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опрошенных</w:t>
            </w:r>
          </w:p>
        </w:tc>
      </w:tr>
      <w:tr w:rsidR="00D14068" w:rsidRPr="00615451" w:rsidTr="00857AD5">
        <w:tc>
          <w:tcPr>
            <w:tcW w:w="6345" w:type="dxa"/>
          </w:tcPr>
          <w:p w:rsidR="00D14068" w:rsidRPr="00615451" w:rsidRDefault="00D14068" w:rsidP="00613422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5.Информированность</w:t>
            </w:r>
            <w:r w:rsidR="000C24CD" w:rsidRPr="00615451">
              <w:rPr>
                <w:kern w:val="2"/>
                <w:sz w:val="28"/>
                <w:szCs w:val="28"/>
                <w:lang w:eastAsia="ar-SA"/>
              </w:rPr>
              <w:t xml:space="preserve">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225" w:type="dxa"/>
          </w:tcPr>
          <w:p w:rsidR="00D14068" w:rsidRPr="00615451" w:rsidRDefault="000C24CD" w:rsidP="00613422">
            <w:pPr>
              <w:tabs>
                <w:tab w:val="left" w:pos="7371"/>
                <w:tab w:val="right" w:pos="9354"/>
              </w:tabs>
              <w:suppressAutoHyphens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Не менее 70 %</w:t>
            </w:r>
            <w:r w:rsidR="00613422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опрошенных</w:t>
            </w:r>
          </w:p>
        </w:tc>
      </w:tr>
      <w:tr w:rsidR="00D14068" w:rsidRPr="00615451" w:rsidTr="00857AD5">
        <w:tc>
          <w:tcPr>
            <w:tcW w:w="6345" w:type="dxa"/>
          </w:tcPr>
          <w:p w:rsidR="00D14068" w:rsidRPr="00615451" w:rsidRDefault="000C24CD" w:rsidP="00613422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6.</w:t>
            </w:r>
            <w:r w:rsidR="00857AD5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225" w:type="dxa"/>
          </w:tcPr>
          <w:p w:rsidR="00D14068" w:rsidRPr="00615451" w:rsidRDefault="000C24CD" w:rsidP="00613422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Не менее 100 % мероприятий, предусмотренных перечнем</w:t>
            </w:r>
          </w:p>
        </w:tc>
      </w:tr>
    </w:tbl>
    <w:p w:rsidR="00D14068" w:rsidRPr="00615451" w:rsidRDefault="007E6262" w:rsidP="007E6262">
      <w:pPr>
        <w:ind w:firstLine="708"/>
        <w:jc w:val="both"/>
        <w:rPr>
          <w:sz w:val="28"/>
          <w:szCs w:val="28"/>
          <w:lang w:eastAsia="ar-SA"/>
        </w:rPr>
      </w:pPr>
      <w:r w:rsidRPr="00615451">
        <w:rPr>
          <w:sz w:val="28"/>
          <w:szCs w:val="28"/>
          <w:lang w:eastAsia="ar-SA"/>
        </w:rPr>
        <w:t>Оценка эф</w:t>
      </w:r>
      <w:r w:rsidR="000C24CD" w:rsidRPr="00615451">
        <w:rPr>
          <w:sz w:val="28"/>
          <w:szCs w:val="28"/>
          <w:lang w:eastAsia="ar-SA"/>
        </w:rPr>
        <w:t>фективности профилактических мероприятий осуществляется по итогам опроса. Опрос проводится сред</w:t>
      </w:r>
      <w:r w:rsidRPr="00615451">
        <w:rPr>
          <w:sz w:val="28"/>
          <w:szCs w:val="28"/>
          <w:lang w:eastAsia="ar-SA"/>
        </w:rPr>
        <w:t>и лиц, в отношении которых прово</w:t>
      </w:r>
      <w:r w:rsidR="000C24CD" w:rsidRPr="00615451">
        <w:rPr>
          <w:sz w:val="28"/>
          <w:szCs w:val="28"/>
          <w:lang w:eastAsia="ar-SA"/>
        </w:rPr>
        <w:t>дились проверочные мероприятия, иных подконтрольных лиц и лиц, участвующих в проведении профилактических мероприятий. Опрос проводился силами должностных лиц органа муниципального контроля с использованием разработанной ими анкеты.</w:t>
      </w:r>
    </w:p>
    <w:p w:rsidR="000C24CD" w:rsidRPr="00615451" w:rsidRDefault="007E6262" w:rsidP="007E6262">
      <w:pPr>
        <w:ind w:firstLine="708"/>
        <w:jc w:val="both"/>
        <w:rPr>
          <w:sz w:val="28"/>
          <w:szCs w:val="28"/>
          <w:lang w:eastAsia="ar-SA"/>
        </w:rPr>
      </w:pPr>
      <w:r w:rsidRPr="00615451">
        <w:rPr>
          <w:sz w:val="28"/>
          <w:szCs w:val="28"/>
          <w:lang w:eastAsia="ar-SA"/>
        </w:rPr>
        <w:t xml:space="preserve">Результаты </w:t>
      </w:r>
      <w:r w:rsidR="000C24CD" w:rsidRPr="00615451">
        <w:rPr>
          <w:sz w:val="28"/>
          <w:szCs w:val="28"/>
          <w:lang w:eastAsia="ar-SA"/>
        </w:rPr>
        <w:t>опроса и информация</w:t>
      </w:r>
      <w:r w:rsidRPr="00615451">
        <w:rPr>
          <w:sz w:val="28"/>
          <w:szCs w:val="28"/>
          <w:lang w:eastAsia="ar-SA"/>
        </w:rPr>
        <w:t xml:space="preserve"> о достижении отчетных показателей реализации Программы размещаются на официальном сайте администрации </w:t>
      </w:r>
      <w:r w:rsidR="009E567D">
        <w:rPr>
          <w:kern w:val="2"/>
          <w:sz w:val="28"/>
          <w:szCs w:val="28"/>
          <w:lang w:eastAsia="ar-SA"/>
        </w:rPr>
        <w:t>Алешковского</w:t>
      </w:r>
      <w:r w:rsidRPr="00615451">
        <w:rPr>
          <w:sz w:val="28"/>
          <w:szCs w:val="28"/>
          <w:lang w:eastAsia="ar-SA"/>
        </w:rPr>
        <w:t xml:space="preserve"> сельского поселения.</w:t>
      </w:r>
    </w:p>
    <w:p w:rsidR="007E6262" w:rsidRPr="00615451" w:rsidRDefault="007E6262" w:rsidP="00857AD5">
      <w:pPr>
        <w:pStyle w:val="a3"/>
        <w:numPr>
          <w:ilvl w:val="1"/>
          <w:numId w:val="20"/>
        </w:numPr>
        <w:ind w:hanging="153"/>
        <w:jc w:val="both"/>
        <w:rPr>
          <w:sz w:val="28"/>
          <w:szCs w:val="28"/>
          <w:lang w:eastAsia="ar-SA"/>
        </w:rPr>
      </w:pPr>
      <w:r w:rsidRPr="00615451">
        <w:rPr>
          <w:sz w:val="28"/>
          <w:szCs w:val="28"/>
          <w:lang w:eastAsia="ar-SA"/>
        </w:rPr>
        <w:t>Проект отчетных показателей на 202</w:t>
      </w:r>
      <w:r w:rsidR="0042158B">
        <w:rPr>
          <w:sz w:val="28"/>
          <w:szCs w:val="28"/>
          <w:lang w:eastAsia="ar-SA"/>
        </w:rPr>
        <w:t>1</w:t>
      </w:r>
      <w:r w:rsidRPr="00615451">
        <w:rPr>
          <w:sz w:val="28"/>
          <w:szCs w:val="28"/>
          <w:lang w:eastAsia="ar-SA"/>
        </w:rPr>
        <w:t xml:space="preserve"> и 202</w:t>
      </w:r>
      <w:r w:rsidR="0042158B">
        <w:rPr>
          <w:sz w:val="28"/>
          <w:szCs w:val="28"/>
          <w:lang w:eastAsia="ar-SA"/>
        </w:rPr>
        <w:t>2</w:t>
      </w:r>
      <w:r w:rsidRPr="00615451">
        <w:rPr>
          <w:sz w:val="28"/>
          <w:szCs w:val="28"/>
          <w:lang w:eastAsia="ar-SA"/>
        </w:rPr>
        <w:t xml:space="preserve">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7E6262" w:rsidRPr="00615451" w:rsidTr="00857AD5">
        <w:tc>
          <w:tcPr>
            <w:tcW w:w="6345" w:type="dxa"/>
          </w:tcPr>
          <w:p w:rsidR="007E6262" w:rsidRPr="00615451" w:rsidRDefault="007E6262" w:rsidP="002C33CF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b/>
                <w:kern w:val="2"/>
                <w:sz w:val="28"/>
                <w:szCs w:val="28"/>
                <w:lang w:eastAsia="ar-SA"/>
              </w:rPr>
              <w:lastRenderedPageBreak/>
              <w:t>Наименование показателя</w:t>
            </w:r>
          </w:p>
        </w:tc>
        <w:tc>
          <w:tcPr>
            <w:tcW w:w="3225" w:type="dxa"/>
          </w:tcPr>
          <w:p w:rsidR="007E6262" w:rsidRPr="00615451" w:rsidRDefault="007E6262" w:rsidP="002C33CF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b/>
                <w:kern w:val="2"/>
                <w:sz w:val="28"/>
                <w:szCs w:val="28"/>
                <w:lang w:eastAsia="ar-SA"/>
              </w:rPr>
              <w:t>Значение показателя</w:t>
            </w:r>
          </w:p>
        </w:tc>
      </w:tr>
      <w:tr w:rsidR="007E6262" w:rsidRPr="00615451" w:rsidTr="00857AD5">
        <w:tc>
          <w:tcPr>
            <w:tcW w:w="6345" w:type="dxa"/>
          </w:tcPr>
          <w:p w:rsidR="007E6262" w:rsidRPr="00615451" w:rsidRDefault="007E6262" w:rsidP="00857AD5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1.Информированность подконтрольных субъектов о содержании обязательных требований</w:t>
            </w:r>
          </w:p>
        </w:tc>
        <w:tc>
          <w:tcPr>
            <w:tcW w:w="3225" w:type="dxa"/>
          </w:tcPr>
          <w:p w:rsidR="007E6262" w:rsidRPr="00615451" w:rsidRDefault="007E6262" w:rsidP="00857AD5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Не менее 70 %</w:t>
            </w:r>
            <w:r w:rsidR="00857AD5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опрошенных</w:t>
            </w:r>
          </w:p>
        </w:tc>
      </w:tr>
      <w:tr w:rsidR="007E6262" w:rsidRPr="00615451" w:rsidTr="00857AD5">
        <w:tc>
          <w:tcPr>
            <w:tcW w:w="6345" w:type="dxa"/>
          </w:tcPr>
          <w:p w:rsidR="007E6262" w:rsidRPr="00615451" w:rsidRDefault="007E6262" w:rsidP="00857AD5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2. Понятность обязательных требований, их однозначное то</w:t>
            </w:r>
            <w:r w:rsidR="00857AD5" w:rsidRPr="00615451">
              <w:rPr>
                <w:kern w:val="2"/>
                <w:sz w:val="28"/>
                <w:szCs w:val="28"/>
                <w:lang w:eastAsia="ar-SA"/>
              </w:rPr>
              <w:t>л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225" w:type="dxa"/>
          </w:tcPr>
          <w:p w:rsidR="007E6262" w:rsidRPr="00615451" w:rsidRDefault="007E6262" w:rsidP="00857AD5">
            <w:pPr>
              <w:tabs>
                <w:tab w:val="left" w:pos="7371"/>
                <w:tab w:val="right" w:pos="9354"/>
              </w:tabs>
              <w:suppressAutoHyphens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Не менее 70 %</w:t>
            </w:r>
            <w:r w:rsidR="00857AD5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опрошенных</w:t>
            </w:r>
          </w:p>
        </w:tc>
      </w:tr>
      <w:tr w:rsidR="007E6262" w:rsidRPr="00615451" w:rsidTr="00857AD5">
        <w:tc>
          <w:tcPr>
            <w:tcW w:w="6345" w:type="dxa"/>
          </w:tcPr>
          <w:p w:rsidR="007E6262" w:rsidRPr="00615451" w:rsidRDefault="007E6262" w:rsidP="00857AD5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3.Удовлетворенность обеспечением доступности информации о принятых и готовящихся изменениях обязательных требований, размещенной на официально сайте </w:t>
            </w:r>
            <w:r w:rsidR="009E567D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 w:rsidR="00857AD5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сельского поселения</w:t>
            </w:r>
          </w:p>
        </w:tc>
        <w:tc>
          <w:tcPr>
            <w:tcW w:w="3225" w:type="dxa"/>
          </w:tcPr>
          <w:p w:rsidR="007E6262" w:rsidRPr="00615451" w:rsidRDefault="007E6262" w:rsidP="00857AD5">
            <w:pPr>
              <w:tabs>
                <w:tab w:val="left" w:pos="7371"/>
                <w:tab w:val="right" w:pos="9354"/>
              </w:tabs>
              <w:suppressAutoHyphens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Не менее 70 %</w:t>
            </w:r>
            <w:r w:rsidR="00857AD5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опрошенных</w:t>
            </w:r>
          </w:p>
        </w:tc>
      </w:tr>
      <w:tr w:rsidR="007E6262" w:rsidRPr="00615451" w:rsidTr="00857AD5">
        <w:tc>
          <w:tcPr>
            <w:tcW w:w="6345" w:type="dxa"/>
          </w:tcPr>
          <w:p w:rsidR="007E6262" w:rsidRPr="00615451" w:rsidRDefault="007E6262" w:rsidP="00857AD5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 xml:space="preserve">4.Удовлетворенность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9E567D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 w:rsidR="00857AD5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сельского поселения</w:t>
            </w:r>
          </w:p>
        </w:tc>
        <w:tc>
          <w:tcPr>
            <w:tcW w:w="3225" w:type="dxa"/>
          </w:tcPr>
          <w:p w:rsidR="007E6262" w:rsidRPr="00615451" w:rsidRDefault="007E6262" w:rsidP="00857AD5">
            <w:pPr>
              <w:tabs>
                <w:tab w:val="left" w:pos="7371"/>
                <w:tab w:val="right" w:pos="9354"/>
              </w:tabs>
              <w:suppressAutoHyphens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Не менее 70 %</w:t>
            </w:r>
            <w:r w:rsidR="00857AD5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опрошенных</w:t>
            </w:r>
          </w:p>
        </w:tc>
      </w:tr>
      <w:tr w:rsidR="007E6262" w:rsidRPr="00615451" w:rsidTr="00857AD5">
        <w:tc>
          <w:tcPr>
            <w:tcW w:w="6345" w:type="dxa"/>
          </w:tcPr>
          <w:p w:rsidR="007E6262" w:rsidRPr="00615451" w:rsidRDefault="007E6262" w:rsidP="00857AD5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5.Информированность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225" w:type="dxa"/>
          </w:tcPr>
          <w:p w:rsidR="007E6262" w:rsidRPr="00615451" w:rsidRDefault="007E6262" w:rsidP="00857AD5">
            <w:pPr>
              <w:tabs>
                <w:tab w:val="left" w:pos="7371"/>
                <w:tab w:val="right" w:pos="9354"/>
              </w:tabs>
              <w:suppressAutoHyphens/>
              <w:rPr>
                <w:b/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Не менее 70 %</w:t>
            </w:r>
            <w:r w:rsidR="00857AD5" w:rsidRPr="00615451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Pr="00615451">
              <w:rPr>
                <w:kern w:val="2"/>
                <w:sz w:val="28"/>
                <w:szCs w:val="28"/>
                <w:lang w:eastAsia="ar-SA"/>
              </w:rPr>
              <w:t>опрошенных</w:t>
            </w:r>
          </w:p>
        </w:tc>
      </w:tr>
      <w:tr w:rsidR="007E6262" w:rsidRPr="00615451" w:rsidTr="00857AD5">
        <w:tc>
          <w:tcPr>
            <w:tcW w:w="6345" w:type="dxa"/>
          </w:tcPr>
          <w:p w:rsidR="007E6262" w:rsidRPr="00615451" w:rsidRDefault="007E6262" w:rsidP="00857AD5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6.Выполнение профилактических программных мероприятий согласно перечню</w:t>
            </w:r>
          </w:p>
        </w:tc>
        <w:tc>
          <w:tcPr>
            <w:tcW w:w="3225" w:type="dxa"/>
          </w:tcPr>
          <w:p w:rsidR="007E6262" w:rsidRPr="00615451" w:rsidRDefault="007E6262" w:rsidP="00857AD5">
            <w:pPr>
              <w:tabs>
                <w:tab w:val="left" w:pos="7371"/>
                <w:tab w:val="right" w:pos="9354"/>
              </w:tabs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615451">
              <w:rPr>
                <w:kern w:val="2"/>
                <w:sz w:val="28"/>
                <w:szCs w:val="28"/>
                <w:lang w:eastAsia="ar-SA"/>
              </w:rPr>
              <w:t>Не менее 100 % мероприятий, предусмотренных перечнем</w:t>
            </w:r>
          </w:p>
        </w:tc>
      </w:tr>
    </w:tbl>
    <w:p w:rsidR="007E6262" w:rsidRPr="00615451" w:rsidRDefault="007E6262" w:rsidP="007E6262">
      <w:pPr>
        <w:rPr>
          <w:lang w:eastAsia="ar-SA"/>
        </w:rPr>
      </w:pPr>
    </w:p>
    <w:p w:rsidR="007E6262" w:rsidRPr="00615451" w:rsidRDefault="007E6262" w:rsidP="00857AD5">
      <w:pPr>
        <w:jc w:val="center"/>
        <w:rPr>
          <w:b/>
          <w:sz w:val="28"/>
          <w:szCs w:val="28"/>
          <w:lang w:eastAsia="ar-SA"/>
        </w:rPr>
      </w:pPr>
      <w:r w:rsidRPr="00615451">
        <w:rPr>
          <w:b/>
          <w:sz w:val="28"/>
          <w:szCs w:val="28"/>
          <w:lang w:eastAsia="ar-SA"/>
        </w:rPr>
        <w:t>Раздел 5. Ресурсное обеспечение программы.</w:t>
      </w:r>
    </w:p>
    <w:p w:rsidR="007E6262" w:rsidRPr="00615451" w:rsidRDefault="007E6262" w:rsidP="00857AD5">
      <w:pPr>
        <w:ind w:firstLine="567"/>
        <w:jc w:val="both"/>
        <w:rPr>
          <w:sz w:val="28"/>
          <w:szCs w:val="28"/>
          <w:lang w:eastAsia="ar-SA"/>
        </w:rPr>
      </w:pPr>
      <w:r w:rsidRPr="00615451">
        <w:rPr>
          <w:sz w:val="28"/>
          <w:szCs w:val="28"/>
          <w:lang w:eastAsia="ar-SA"/>
        </w:rPr>
        <w:t>Ресурсное обеспечение программы включает в себя кадровое и информационно-аналитическое обеспечение её реализации.</w:t>
      </w:r>
    </w:p>
    <w:p w:rsidR="007E6262" w:rsidRPr="007E6262" w:rsidRDefault="007E6262" w:rsidP="007E6262">
      <w:pPr>
        <w:jc w:val="both"/>
        <w:rPr>
          <w:sz w:val="28"/>
          <w:szCs w:val="28"/>
          <w:lang w:eastAsia="ar-SA"/>
        </w:rPr>
      </w:pPr>
      <w:r w:rsidRPr="00615451">
        <w:rPr>
          <w:sz w:val="28"/>
          <w:szCs w:val="28"/>
          <w:lang w:eastAsia="ar-SA"/>
        </w:rPr>
        <w:tab/>
        <w:t xml:space="preserve">Информационно-аналитическое обеспечение осуществляется с использованием официального сайта администрации </w:t>
      </w:r>
      <w:r w:rsidR="009E567D">
        <w:rPr>
          <w:kern w:val="2"/>
          <w:sz w:val="28"/>
          <w:szCs w:val="28"/>
          <w:lang w:eastAsia="ar-SA"/>
        </w:rPr>
        <w:t>Алешковского</w:t>
      </w:r>
      <w:r w:rsidR="00857AD5" w:rsidRPr="00615451">
        <w:rPr>
          <w:sz w:val="28"/>
          <w:szCs w:val="28"/>
          <w:lang w:eastAsia="ar-SA"/>
        </w:rPr>
        <w:t xml:space="preserve"> </w:t>
      </w:r>
      <w:r w:rsidRPr="00615451">
        <w:rPr>
          <w:sz w:val="28"/>
          <w:szCs w:val="28"/>
          <w:lang w:eastAsia="ar-SA"/>
        </w:rPr>
        <w:t>сельского поселения.</w:t>
      </w:r>
    </w:p>
    <w:p w:rsidR="007E6262" w:rsidRPr="007E6262" w:rsidRDefault="007E6262" w:rsidP="007E6262">
      <w:pPr>
        <w:rPr>
          <w:lang w:eastAsia="ar-SA"/>
        </w:rPr>
      </w:pPr>
    </w:p>
    <w:sectPr w:rsidR="007E6262" w:rsidRPr="007E6262" w:rsidSect="00231FBB">
      <w:foot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ED" w:rsidRDefault="005535ED" w:rsidP="0062566E">
      <w:r>
        <w:separator/>
      </w:r>
    </w:p>
  </w:endnote>
  <w:endnote w:type="continuationSeparator" w:id="0">
    <w:p w:rsidR="005535ED" w:rsidRDefault="005535ED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8A4AB9" w:rsidRDefault="00124905">
        <w:pPr>
          <w:pStyle w:val="a7"/>
          <w:jc w:val="right"/>
        </w:pPr>
        <w:r>
          <w:fldChar w:fldCharType="begin"/>
        </w:r>
        <w:r w:rsidR="008A4AB9">
          <w:instrText>PAGE   \* MERGEFORMAT</w:instrText>
        </w:r>
        <w:r>
          <w:fldChar w:fldCharType="separate"/>
        </w:r>
        <w:r w:rsidR="004B1334">
          <w:rPr>
            <w:noProof/>
          </w:rPr>
          <w:t>4</w:t>
        </w:r>
        <w:r>
          <w:fldChar w:fldCharType="end"/>
        </w:r>
      </w:p>
    </w:sdtContent>
  </w:sdt>
  <w:p w:rsidR="008A4AB9" w:rsidRDefault="008A4A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ED" w:rsidRDefault="005535ED" w:rsidP="0062566E">
      <w:r>
        <w:separator/>
      </w:r>
    </w:p>
  </w:footnote>
  <w:footnote w:type="continuationSeparator" w:id="0">
    <w:p w:rsidR="005535ED" w:rsidRDefault="005535ED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5F4"/>
    <w:multiLevelType w:val="hybridMultilevel"/>
    <w:tmpl w:val="B3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76CC"/>
    <w:multiLevelType w:val="hybridMultilevel"/>
    <w:tmpl w:val="CA44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B1849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1C855E25"/>
    <w:multiLevelType w:val="hybridMultilevel"/>
    <w:tmpl w:val="9A9A943C"/>
    <w:lvl w:ilvl="0" w:tplc="812285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4E5260"/>
    <w:multiLevelType w:val="multilevel"/>
    <w:tmpl w:val="4CF49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5970A9"/>
    <w:multiLevelType w:val="hybridMultilevel"/>
    <w:tmpl w:val="A120D2E8"/>
    <w:lvl w:ilvl="0" w:tplc="D0B669F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6420D"/>
    <w:multiLevelType w:val="multilevel"/>
    <w:tmpl w:val="477238F8"/>
    <w:lvl w:ilvl="0">
      <w:start w:val="1"/>
      <w:numFmt w:val="decimal"/>
      <w:lvlText w:val="%1."/>
      <w:lvlJc w:val="left"/>
      <w:pPr>
        <w:ind w:left="990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A740A9"/>
    <w:multiLevelType w:val="multilevel"/>
    <w:tmpl w:val="3A040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5C6585B"/>
    <w:multiLevelType w:val="hybridMultilevel"/>
    <w:tmpl w:val="88BC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CC5029B"/>
    <w:multiLevelType w:val="multilevel"/>
    <w:tmpl w:val="34D4F5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8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11"/>
  </w:num>
  <w:num w:numId="5">
    <w:abstractNumId w:val="14"/>
  </w:num>
  <w:num w:numId="6">
    <w:abstractNumId w:val="10"/>
  </w:num>
  <w:num w:numId="7">
    <w:abstractNumId w:val="19"/>
  </w:num>
  <w:num w:numId="8">
    <w:abstractNumId w:val="6"/>
  </w:num>
  <w:num w:numId="9">
    <w:abstractNumId w:val="15"/>
  </w:num>
  <w:num w:numId="10">
    <w:abstractNumId w:val="0"/>
  </w:num>
  <w:num w:numId="11">
    <w:abstractNumId w:val="16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2"/>
  </w:num>
  <w:num w:numId="19">
    <w:abstractNumId w:val="3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2386"/>
    <w:rsid w:val="0002394D"/>
    <w:rsid w:val="00035F3D"/>
    <w:rsid w:val="00037B24"/>
    <w:rsid w:val="00045641"/>
    <w:rsid w:val="00046DDC"/>
    <w:rsid w:val="00082D53"/>
    <w:rsid w:val="0009070F"/>
    <w:rsid w:val="00091B1C"/>
    <w:rsid w:val="000C1219"/>
    <w:rsid w:val="000C24CD"/>
    <w:rsid w:val="000C3AC3"/>
    <w:rsid w:val="000D166E"/>
    <w:rsid w:val="000E0004"/>
    <w:rsid w:val="000E1BD2"/>
    <w:rsid w:val="00100877"/>
    <w:rsid w:val="00124905"/>
    <w:rsid w:val="00133A4D"/>
    <w:rsid w:val="00135A8D"/>
    <w:rsid w:val="00145E82"/>
    <w:rsid w:val="00147BE9"/>
    <w:rsid w:val="001618AA"/>
    <w:rsid w:val="00193991"/>
    <w:rsid w:val="001943B5"/>
    <w:rsid w:val="001A0154"/>
    <w:rsid w:val="001A421F"/>
    <w:rsid w:val="001A4DF5"/>
    <w:rsid w:val="001D624C"/>
    <w:rsid w:val="00220416"/>
    <w:rsid w:val="00224094"/>
    <w:rsid w:val="00231FBB"/>
    <w:rsid w:val="0024798E"/>
    <w:rsid w:val="00273287"/>
    <w:rsid w:val="00283B64"/>
    <w:rsid w:val="002C6117"/>
    <w:rsid w:val="002D1AE2"/>
    <w:rsid w:val="002D5A9E"/>
    <w:rsid w:val="00312EB8"/>
    <w:rsid w:val="0032058B"/>
    <w:rsid w:val="00330CAA"/>
    <w:rsid w:val="003319E5"/>
    <w:rsid w:val="003368FC"/>
    <w:rsid w:val="00341D53"/>
    <w:rsid w:val="00365460"/>
    <w:rsid w:val="00377130"/>
    <w:rsid w:val="00383C37"/>
    <w:rsid w:val="00391472"/>
    <w:rsid w:val="003A449F"/>
    <w:rsid w:val="003C4FE1"/>
    <w:rsid w:val="003E549B"/>
    <w:rsid w:val="003E60D8"/>
    <w:rsid w:val="003F4615"/>
    <w:rsid w:val="0042158B"/>
    <w:rsid w:val="00451632"/>
    <w:rsid w:val="00457398"/>
    <w:rsid w:val="00475711"/>
    <w:rsid w:val="004803D4"/>
    <w:rsid w:val="00495E77"/>
    <w:rsid w:val="004A7F21"/>
    <w:rsid w:val="004B1334"/>
    <w:rsid w:val="004B63C2"/>
    <w:rsid w:val="004B6BB3"/>
    <w:rsid w:val="004C2C21"/>
    <w:rsid w:val="004D2FF2"/>
    <w:rsid w:val="004E69BC"/>
    <w:rsid w:val="00513B6B"/>
    <w:rsid w:val="00520667"/>
    <w:rsid w:val="005535ED"/>
    <w:rsid w:val="00555DFB"/>
    <w:rsid w:val="005C24FA"/>
    <w:rsid w:val="00613422"/>
    <w:rsid w:val="006138CF"/>
    <w:rsid w:val="00613BD3"/>
    <w:rsid w:val="00614450"/>
    <w:rsid w:val="00615451"/>
    <w:rsid w:val="0062566E"/>
    <w:rsid w:val="00636FAD"/>
    <w:rsid w:val="00647503"/>
    <w:rsid w:val="00650198"/>
    <w:rsid w:val="00671D5F"/>
    <w:rsid w:val="006A677E"/>
    <w:rsid w:val="006B35F9"/>
    <w:rsid w:val="006C0088"/>
    <w:rsid w:val="006F17F7"/>
    <w:rsid w:val="007008C0"/>
    <w:rsid w:val="00726A1F"/>
    <w:rsid w:val="007B2293"/>
    <w:rsid w:val="007C0E68"/>
    <w:rsid w:val="007D0781"/>
    <w:rsid w:val="007E6262"/>
    <w:rsid w:val="007F215C"/>
    <w:rsid w:val="007F2495"/>
    <w:rsid w:val="00807E3A"/>
    <w:rsid w:val="00811150"/>
    <w:rsid w:val="00811B8D"/>
    <w:rsid w:val="00824BB9"/>
    <w:rsid w:val="00847F27"/>
    <w:rsid w:val="00857AD5"/>
    <w:rsid w:val="008774D7"/>
    <w:rsid w:val="008A2D57"/>
    <w:rsid w:val="008A4AB9"/>
    <w:rsid w:val="008E0AC9"/>
    <w:rsid w:val="008E31AF"/>
    <w:rsid w:val="008F0DB2"/>
    <w:rsid w:val="008F2D3B"/>
    <w:rsid w:val="008F7164"/>
    <w:rsid w:val="008F7DA9"/>
    <w:rsid w:val="00910726"/>
    <w:rsid w:val="0091472D"/>
    <w:rsid w:val="009304B6"/>
    <w:rsid w:val="00931935"/>
    <w:rsid w:val="009330B5"/>
    <w:rsid w:val="009349FD"/>
    <w:rsid w:val="0096297C"/>
    <w:rsid w:val="0096448E"/>
    <w:rsid w:val="009706B5"/>
    <w:rsid w:val="009877C0"/>
    <w:rsid w:val="009B415D"/>
    <w:rsid w:val="009E19AE"/>
    <w:rsid w:val="009E567D"/>
    <w:rsid w:val="009F285E"/>
    <w:rsid w:val="00A11A7B"/>
    <w:rsid w:val="00A376FF"/>
    <w:rsid w:val="00A76D01"/>
    <w:rsid w:val="00AA4086"/>
    <w:rsid w:val="00AE3F73"/>
    <w:rsid w:val="00B006C5"/>
    <w:rsid w:val="00B20BD3"/>
    <w:rsid w:val="00B31864"/>
    <w:rsid w:val="00B57017"/>
    <w:rsid w:val="00B67836"/>
    <w:rsid w:val="00B91234"/>
    <w:rsid w:val="00BA47F4"/>
    <w:rsid w:val="00BB6612"/>
    <w:rsid w:val="00BC349C"/>
    <w:rsid w:val="00BD0924"/>
    <w:rsid w:val="00BE5002"/>
    <w:rsid w:val="00BE6429"/>
    <w:rsid w:val="00C646FA"/>
    <w:rsid w:val="00C923D3"/>
    <w:rsid w:val="00CA1CE5"/>
    <w:rsid w:val="00CA3908"/>
    <w:rsid w:val="00CA5FCB"/>
    <w:rsid w:val="00CC0B3A"/>
    <w:rsid w:val="00CE434E"/>
    <w:rsid w:val="00D14068"/>
    <w:rsid w:val="00D34AE9"/>
    <w:rsid w:val="00D72A50"/>
    <w:rsid w:val="00D73B93"/>
    <w:rsid w:val="00D815F2"/>
    <w:rsid w:val="00D94F32"/>
    <w:rsid w:val="00D9748E"/>
    <w:rsid w:val="00E05B74"/>
    <w:rsid w:val="00E71279"/>
    <w:rsid w:val="00E820A0"/>
    <w:rsid w:val="00ED197B"/>
    <w:rsid w:val="00EE7778"/>
    <w:rsid w:val="00EF4D00"/>
    <w:rsid w:val="00F63590"/>
    <w:rsid w:val="00F80FAF"/>
    <w:rsid w:val="00F91C8F"/>
    <w:rsid w:val="00FA7484"/>
    <w:rsid w:val="00FD6249"/>
    <w:rsid w:val="00FE4740"/>
    <w:rsid w:val="00FE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uiPriority w:val="99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uiPriority w:val="99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33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6062-9D34-4701-A847-A56594DF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12</cp:revision>
  <cp:lastPrinted>2020-04-16T12:42:00Z</cp:lastPrinted>
  <dcterms:created xsi:type="dcterms:W3CDTF">2019-05-06T09:06:00Z</dcterms:created>
  <dcterms:modified xsi:type="dcterms:W3CDTF">2020-05-06T08:38:00Z</dcterms:modified>
</cp:coreProperties>
</file>