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C1" w:rsidRPr="00056321" w:rsidRDefault="003F55C1" w:rsidP="003F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Администрация </w:t>
      </w:r>
      <w:r w:rsidR="00BB03B3">
        <w:rPr>
          <w:rFonts w:ascii="Times New Roman" w:eastAsia="Times New Roman" w:hAnsi="Times New Roman" w:cs="Times New Roman"/>
          <w:sz w:val="40"/>
          <w:szCs w:val="40"/>
          <w:lang w:eastAsia="ru-RU"/>
        </w:rPr>
        <w:t>Алешковского</w:t>
      </w: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3F55C1" w:rsidRPr="00056321" w:rsidRDefault="003F55C1" w:rsidP="003F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3F55C1" w:rsidRPr="00056321" w:rsidRDefault="003F55C1" w:rsidP="003F5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3F55C1" w:rsidRPr="00056321" w:rsidRDefault="003F55C1" w:rsidP="003F5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3F55C1" w:rsidRPr="00056321" w:rsidRDefault="003F55C1" w:rsidP="003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Pr="00056321" w:rsidRDefault="003F55C1" w:rsidP="003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октября 2017 г.  </w:t>
      </w:r>
      <w:r w:rsidR="00BB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0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F55C1" w:rsidRPr="00056321" w:rsidRDefault="003F55C1" w:rsidP="003F55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21">
        <w:rPr>
          <w:rFonts w:ascii="Times New Roman" w:eastAsia="Times New Roman" w:hAnsi="Times New Roman" w:cs="Times New Roman"/>
          <w:lang w:eastAsia="ru-RU"/>
        </w:rPr>
        <w:t xml:space="preserve">с. </w:t>
      </w:r>
      <w:r w:rsidR="00BB03B3">
        <w:rPr>
          <w:rFonts w:ascii="Times New Roman" w:eastAsia="Times New Roman" w:hAnsi="Times New Roman" w:cs="Times New Roman"/>
          <w:lang w:eastAsia="ru-RU"/>
        </w:rPr>
        <w:t>Алешки</w:t>
      </w:r>
    </w:p>
    <w:p w:rsidR="003F55C1" w:rsidRPr="00056321" w:rsidRDefault="003F55C1" w:rsidP="003F55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5C1" w:rsidRPr="003F55C1" w:rsidRDefault="003F55C1" w:rsidP="003F55C1">
      <w:pPr>
        <w:pStyle w:val="a5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F55C1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перечня муниципальных </w:t>
      </w:r>
    </w:p>
    <w:p w:rsidR="003F55C1" w:rsidRPr="003F55C1" w:rsidRDefault="003F55C1" w:rsidP="003F55C1">
      <w:pPr>
        <w:pStyle w:val="a5"/>
        <w:ind w:left="708"/>
        <w:rPr>
          <w:rFonts w:ascii="Times New Roman" w:hAnsi="Times New Roman"/>
          <w:b/>
          <w:sz w:val="28"/>
          <w:szCs w:val="28"/>
          <w:lang w:eastAsia="ru-RU"/>
        </w:rPr>
      </w:pPr>
      <w:r w:rsidRPr="003F55C1">
        <w:rPr>
          <w:rFonts w:ascii="Times New Roman" w:hAnsi="Times New Roman"/>
          <w:b/>
          <w:sz w:val="28"/>
          <w:szCs w:val="28"/>
          <w:lang w:eastAsia="ru-RU"/>
        </w:rPr>
        <w:t>услуг, предоставляемых администрацией</w:t>
      </w:r>
    </w:p>
    <w:p w:rsidR="003F55C1" w:rsidRPr="003F55C1" w:rsidRDefault="00BB03B3" w:rsidP="003F55C1">
      <w:pPr>
        <w:pStyle w:val="a5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Алешковского</w:t>
      </w:r>
      <w:r w:rsidR="003F55C1" w:rsidRPr="003F55C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Терновского </w:t>
      </w:r>
    </w:p>
    <w:p w:rsidR="003F55C1" w:rsidRPr="003F55C1" w:rsidRDefault="003F55C1" w:rsidP="003F55C1">
      <w:pPr>
        <w:pStyle w:val="a5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F55C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области.</w:t>
      </w:r>
    </w:p>
    <w:p w:rsidR="003F55C1" w:rsidRDefault="003F55C1" w:rsidP="003F55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sz w:val="28"/>
          <w:szCs w:val="28"/>
        </w:rPr>
        <w:tab/>
      </w:r>
    </w:p>
    <w:p w:rsidR="003F55C1" w:rsidRPr="00E17442" w:rsidRDefault="003F55C1" w:rsidP="003F5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4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E17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E17442">
        <w:rPr>
          <w:rFonts w:ascii="Times New Roman" w:hAnsi="Times New Roman" w:cs="Times New Roman"/>
          <w:color w:val="000000"/>
          <w:sz w:val="28"/>
          <w:szCs w:val="28"/>
        </w:rPr>
        <w:t xml:space="preserve">27.07.2010 № 210-ФЗ «Об организации предоставления государственных и муниципальных услуг», </w:t>
      </w:r>
      <w:r w:rsidRPr="003F55C1">
        <w:rPr>
          <w:rFonts w:ascii="Times New Roman" w:hAnsi="Times New Roman" w:cs="Times New Roman"/>
          <w:sz w:val="28"/>
          <w:szCs w:val="28"/>
        </w:rPr>
        <w:t>протоколом комиссии по повышению качества и доступности государственных и муниципальных услуг в Воронежской области от 23.08.2017 года</w:t>
      </w:r>
      <w:r>
        <w:rPr>
          <w:rFonts w:ascii="Times New Roman" w:hAnsi="Times New Roman" w:cs="Times New Roman"/>
          <w:sz w:val="28"/>
          <w:szCs w:val="28"/>
        </w:rPr>
        <w:t xml:space="preserve"> №21</w:t>
      </w:r>
      <w:r w:rsidRPr="00E1744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B03B3">
        <w:rPr>
          <w:rFonts w:ascii="Times New Roman" w:hAnsi="Times New Roman" w:cs="Times New Roman"/>
          <w:sz w:val="28"/>
          <w:szCs w:val="28"/>
        </w:rPr>
        <w:t>Алешковского</w:t>
      </w:r>
      <w:r w:rsidRPr="00E1744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End"/>
    </w:p>
    <w:p w:rsidR="003F55C1" w:rsidRPr="00E17442" w:rsidRDefault="003F55C1" w:rsidP="003F55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7442">
        <w:rPr>
          <w:rFonts w:ascii="Times New Roman" w:hAnsi="Times New Roman"/>
          <w:b/>
          <w:sz w:val="28"/>
          <w:szCs w:val="28"/>
        </w:rPr>
        <w:t>ПОСТАНОВЛЯЕТ:</w:t>
      </w: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администрацией  </w:t>
      </w:r>
      <w:r w:rsidR="00BB03B3">
        <w:rPr>
          <w:rFonts w:ascii="Times New Roman" w:hAnsi="Times New Roman"/>
          <w:sz w:val="28"/>
          <w:szCs w:val="28"/>
        </w:rPr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области, согласно унифицированным наименованиям муниципальных услуг, согласно приложению.</w:t>
      </w: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Постановление № 4</w:t>
      </w:r>
      <w:r w:rsidR="00BB03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BB03B3">
        <w:rPr>
          <w:rFonts w:ascii="Times New Roman" w:hAnsi="Times New Roman"/>
          <w:sz w:val="28"/>
          <w:szCs w:val="28"/>
        </w:rPr>
        <w:t>0.05</w:t>
      </w:r>
      <w:r>
        <w:rPr>
          <w:rFonts w:ascii="Times New Roman" w:hAnsi="Times New Roman"/>
          <w:sz w:val="28"/>
          <w:szCs w:val="28"/>
        </w:rPr>
        <w:t xml:space="preserve">.2016 г. «Об утверждении Перечня муниципальных услуг, предоставляемых администрацией </w:t>
      </w:r>
      <w:r w:rsidR="00BB03B3">
        <w:rPr>
          <w:rFonts w:ascii="Times New Roman" w:hAnsi="Times New Roman"/>
          <w:sz w:val="28"/>
          <w:szCs w:val="28"/>
        </w:rPr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области». </w:t>
      </w: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 в официальном периодическом печатном издании органов местного самоуправления </w:t>
      </w:r>
      <w:r w:rsidR="00BB03B3">
        <w:rPr>
          <w:rFonts w:ascii="Times New Roman" w:hAnsi="Times New Roman"/>
          <w:sz w:val="28"/>
          <w:szCs w:val="28"/>
        </w:rPr>
        <w:lastRenderedPageBreak/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BB03B3">
        <w:rPr>
          <w:rFonts w:ascii="Times New Roman" w:hAnsi="Times New Roman"/>
          <w:sz w:val="28"/>
          <w:szCs w:val="28"/>
        </w:rPr>
        <w:t>Вестник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B03B3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BB03B3">
        <w:rPr>
          <w:rFonts w:ascii="Times New Roman" w:hAnsi="Times New Roman"/>
          <w:sz w:val="28"/>
          <w:szCs w:val="28"/>
        </w:rPr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собой.</w:t>
      </w: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5C1" w:rsidRDefault="003F55C1" w:rsidP="003F55C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5C1" w:rsidRPr="00E5623C" w:rsidRDefault="00BB03B3" w:rsidP="003F55C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3F55C1" w:rsidRPr="00E5623C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3F55C1" w:rsidRPr="00E562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Алешковского</w:t>
      </w:r>
    </w:p>
    <w:p w:rsidR="003F55C1" w:rsidRPr="00E5623C" w:rsidRDefault="003F55C1" w:rsidP="003F55C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23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поселения:                                                       </w:t>
      </w:r>
      <w:r w:rsidR="00BB03B3">
        <w:rPr>
          <w:rFonts w:ascii="Times New Roman" w:hAnsi="Times New Roman"/>
          <w:sz w:val="28"/>
          <w:szCs w:val="28"/>
          <w:lang w:eastAsia="ru-RU"/>
        </w:rPr>
        <w:t>Н.А. Бесперстова</w:t>
      </w: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B3" w:rsidRDefault="00BB03B3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B3" w:rsidRDefault="00BB03B3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B3" w:rsidRDefault="00BB03B3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B3" w:rsidRDefault="00BB03B3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Pr="00E5623C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Утвержден</w:t>
      </w:r>
    </w:p>
    <w:p w:rsidR="003F55C1" w:rsidRPr="00E5623C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постановлением </w:t>
      </w: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F55C1" w:rsidRPr="00E5623C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B0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3F55C1" w:rsidRPr="00E5623C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Терновского муниципального района</w:t>
      </w:r>
    </w:p>
    <w:p w:rsidR="003F55C1" w:rsidRPr="00E5623C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Воронежской области 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F55C1" w:rsidRDefault="003F55C1" w:rsidP="003F55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2017</w:t>
      </w:r>
      <w:r w:rsidRPr="00E5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BB0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F55C1" w:rsidRDefault="003F55C1" w:rsidP="003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Default="003F55C1" w:rsidP="003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Pr="00E5623C" w:rsidRDefault="003F55C1" w:rsidP="003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C1" w:rsidRPr="002E2E07" w:rsidRDefault="003F55C1" w:rsidP="003F55C1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2E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Pr="002E2E07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МУНИЦИПАЛЬНЫХ УСЛУГ, ПРЕДОСТАВЛЯЕМЫХ АДМИНИСТРАЦИЕЙ</w:t>
      </w: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2E2E07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BB03B3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АЛЕШКОВСКОГО</w:t>
      </w: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2E2E07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  <w:r w:rsidRPr="002E2E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ТЕРНОВСКОГО МУНИЦИПАЛЬНОГО РАЙОНА</w:t>
      </w:r>
    </w:p>
    <w:p w:rsidR="003F55C1" w:rsidRPr="002E2E07" w:rsidRDefault="003F55C1" w:rsidP="003F55C1">
      <w:pPr>
        <w:pStyle w:val="a6"/>
        <w:tabs>
          <w:tab w:val="left" w:pos="1276"/>
          <w:tab w:val="left" w:pos="1418"/>
        </w:tabs>
        <w:ind w:left="0"/>
        <w:jc w:val="center"/>
      </w:pPr>
      <w:r w:rsidRPr="002E2E07">
        <w:rPr>
          <w:b/>
          <w:bCs/>
          <w:sz w:val="28"/>
          <w:szCs w:val="28"/>
        </w:rPr>
        <w:t>ВОРОНЕЖСКОЙ ОБЛАСТИ.</w:t>
      </w:r>
    </w:p>
    <w:p w:rsidR="003F55C1" w:rsidRPr="002E2E07" w:rsidRDefault="003F55C1" w:rsidP="003F55C1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в муниципальной собственности.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Раздел, объединение и перераспределение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Принятие на учет граждан, претендующих на бесплатное предоставление земельных участков.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 xml:space="preserve">Включение в реестр многодетных граждан, имеющих право на </w:t>
      </w:r>
      <w:r w:rsidRPr="002E2E07">
        <w:rPr>
          <w:rFonts w:ascii="Times New Roman" w:hAnsi="Times New Roman" w:cs="Times New Roman"/>
          <w:sz w:val="28"/>
          <w:szCs w:val="28"/>
        </w:rPr>
        <w:lastRenderedPageBreak/>
        <w:t>бесплатное предоставление земельных участков.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 xml:space="preserve"> Выдача разрешений на право организации розничного рынка.</w:t>
      </w:r>
    </w:p>
    <w:p w:rsidR="003F55C1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Присвоение адреса объекту недвижимости и аннулирование адреса.</w:t>
      </w:r>
    </w:p>
    <w:p w:rsidR="003F55C1" w:rsidRPr="00FF1D65" w:rsidRDefault="003F55C1" w:rsidP="003F55C1">
      <w:pPr>
        <w:widowControl w:val="0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D65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FF1D65">
        <w:rPr>
          <w:rFonts w:ascii="Times New Roman" w:hAnsi="Times New Roman" w:cs="Times New Roman"/>
          <w:bCs/>
          <w:sz w:val="28"/>
          <w:szCs w:val="28"/>
        </w:rPr>
        <w:t>в случае, если маршрут, часть маршрута 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FF1D65">
        <w:rPr>
          <w:rFonts w:ascii="Times New Roman" w:hAnsi="Times New Roman" w:cs="Times New Roman"/>
          <w:bCs/>
          <w:sz w:val="28"/>
          <w:szCs w:val="28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FF1D65">
        <w:rPr>
          <w:rFonts w:ascii="Times New Roman" w:hAnsi="Times New Roman" w:cs="Times New Roman"/>
          <w:sz w:val="28"/>
          <w:szCs w:val="28"/>
        </w:rPr>
        <w:t>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eastAsia="Calibri" w:hAnsi="Times New Roman" w:cs="Times New Roman"/>
          <w:sz w:val="28"/>
          <w:szCs w:val="28"/>
        </w:rPr>
        <w:t xml:space="preserve">Признание граждан </w:t>
      </w:r>
      <w:proofErr w:type="gramStart"/>
      <w:r w:rsidRPr="002E2E07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Pr="002E2E07">
        <w:rPr>
          <w:rFonts w:ascii="Times New Roman" w:eastAsia="Calibri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="00FF1D65">
        <w:rPr>
          <w:rFonts w:ascii="Times New Roman" w:hAnsi="Times New Roman" w:cs="Times New Roman"/>
          <w:sz w:val="28"/>
          <w:szCs w:val="28"/>
        </w:rPr>
        <w:t>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 xml:space="preserve">Прием заявлений, документов, а также постановка граждан на учёт </w:t>
      </w:r>
      <w:r w:rsidRPr="002E2E07">
        <w:rPr>
          <w:rFonts w:ascii="Times New Roman" w:eastAsia="Calibri" w:hAnsi="Times New Roman" w:cs="Times New Roman"/>
          <w:sz w:val="28"/>
          <w:szCs w:val="28"/>
        </w:rPr>
        <w:t>в качестве нуждающихся в жилых помещениях.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gramStart"/>
      <w:r w:rsidRPr="002E2E0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2E2E07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3F55C1" w:rsidRPr="002E2E07" w:rsidRDefault="003F55C1" w:rsidP="003F55C1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lastRenderedPageBreak/>
        <w:t>Передача жилых помещений муниципального жилищного фонда в собственность граждан в порядке приватизации.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eastAsia="Calibri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3F55C1" w:rsidRPr="00A65F85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5F85">
        <w:rPr>
          <w:rFonts w:ascii="Times New Roman" w:eastAsia="Calibri" w:hAnsi="Times New Roman" w:cs="Times New Roman"/>
          <w:sz w:val="28"/>
          <w:szCs w:val="28"/>
        </w:rPr>
        <w:t>Прием заявлений и вы</w:t>
      </w:r>
      <w:bookmarkStart w:id="0" w:name="_GoBack"/>
      <w:bookmarkEnd w:id="0"/>
      <w:r w:rsidRPr="00A65F85">
        <w:rPr>
          <w:rFonts w:ascii="Times New Roman" w:eastAsia="Calibri" w:hAnsi="Times New Roman" w:cs="Times New Roman"/>
          <w:sz w:val="28"/>
          <w:szCs w:val="28"/>
        </w:rPr>
        <w:t xml:space="preserve">дача документов о согласовании переустройства и (или) перепланировки жилого помещения. 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eastAsia="Calibri" w:hAnsi="Times New Roman" w:cs="Times New Roman"/>
          <w:sz w:val="28"/>
          <w:szCs w:val="28"/>
        </w:rPr>
        <w:t xml:space="preserve">Признание </w:t>
      </w:r>
      <w:r w:rsidRPr="002E2E07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2E2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захоронения.</w:t>
      </w:r>
    </w:p>
    <w:p w:rsidR="003F55C1" w:rsidRPr="002E2E07" w:rsidRDefault="003F55C1" w:rsidP="003F55C1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E07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2E2E07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:rsidR="003F55C1" w:rsidRPr="002E2E07" w:rsidRDefault="003F55C1" w:rsidP="003F55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55C1" w:rsidRPr="002E2E07" w:rsidRDefault="003F55C1" w:rsidP="003F55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55C1" w:rsidRPr="002E2E07" w:rsidRDefault="003F55C1" w:rsidP="003F55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3F55C1" w:rsidRDefault="003F55C1" w:rsidP="003F55C1">
      <w:pPr>
        <w:ind w:firstLine="709"/>
        <w:rPr>
          <w:sz w:val="28"/>
          <w:szCs w:val="28"/>
        </w:rPr>
      </w:pPr>
    </w:p>
    <w:p w:rsidR="001A0154" w:rsidRPr="003F55C1" w:rsidRDefault="001A0154" w:rsidP="00CC3AB1"/>
    <w:sectPr w:rsidR="001A0154" w:rsidRPr="003F55C1" w:rsidSect="00FF1D65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6E" w:rsidRDefault="004A306E" w:rsidP="00FF1D65">
      <w:pPr>
        <w:spacing w:after="0" w:line="240" w:lineRule="auto"/>
      </w:pPr>
      <w:r>
        <w:separator/>
      </w:r>
    </w:p>
  </w:endnote>
  <w:endnote w:type="continuationSeparator" w:id="0">
    <w:p w:rsidR="004A306E" w:rsidRDefault="004A306E" w:rsidP="00FF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033280"/>
      <w:docPartObj>
        <w:docPartGallery w:val="Page Numbers (Bottom of Page)"/>
        <w:docPartUnique/>
      </w:docPartObj>
    </w:sdtPr>
    <w:sdtEndPr/>
    <w:sdtContent>
      <w:p w:rsidR="00FF1D65" w:rsidRDefault="00FF1D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F85">
          <w:rPr>
            <w:noProof/>
          </w:rPr>
          <w:t>5</w:t>
        </w:r>
        <w:r>
          <w:fldChar w:fldCharType="end"/>
        </w:r>
      </w:p>
    </w:sdtContent>
  </w:sdt>
  <w:p w:rsidR="00FF1D65" w:rsidRDefault="00FF1D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6E" w:rsidRDefault="004A306E" w:rsidP="00FF1D65">
      <w:pPr>
        <w:spacing w:after="0" w:line="240" w:lineRule="auto"/>
      </w:pPr>
      <w:r>
        <w:separator/>
      </w:r>
    </w:p>
  </w:footnote>
  <w:footnote w:type="continuationSeparator" w:id="0">
    <w:p w:rsidR="004A306E" w:rsidRDefault="004A306E" w:rsidP="00FF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0A"/>
    <w:rsid w:val="001A0154"/>
    <w:rsid w:val="003F55C1"/>
    <w:rsid w:val="004615B5"/>
    <w:rsid w:val="004A306E"/>
    <w:rsid w:val="005C2821"/>
    <w:rsid w:val="00693E79"/>
    <w:rsid w:val="008F7164"/>
    <w:rsid w:val="00A65F85"/>
    <w:rsid w:val="00B26D74"/>
    <w:rsid w:val="00BB03B3"/>
    <w:rsid w:val="00CC3AB1"/>
    <w:rsid w:val="00E84D0A"/>
    <w:rsid w:val="00F96461"/>
    <w:rsid w:val="00FF1D65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55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5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D65"/>
  </w:style>
  <w:style w:type="paragraph" w:styleId="a9">
    <w:name w:val="footer"/>
    <w:basedOn w:val="a"/>
    <w:link w:val="aa"/>
    <w:uiPriority w:val="99"/>
    <w:unhideWhenUsed/>
    <w:rsid w:val="00F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55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F5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D65"/>
  </w:style>
  <w:style w:type="paragraph" w:styleId="a9">
    <w:name w:val="footer"/>
    <w:basedOn w:val="a"/>
    <w:link w:val="aa"/>
    <w:uiPriority w:val="99"/>
    <w:unhideWhenUsed/>
    <w:rsid w:val="00F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7</cp:revision>
  <cp:lastPrinted>2017-10-31T08:38:00Z</cp:lastPrinted>
  <dcterms:created xsi:type="dcterms:W3CDTF">2017-10-23T12:45:00Z</dcterms:created>
  <dcterms:modified xsi:type="dcterms:W3CDTF">2017-10-31T08:41:00Z</dcterms:modified>
</cp:coreProperties>
</file>